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928" w:rsidRDefault="005F7928" w:rsidP="00AB3EF2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bCs/>
          <w:iCs/>
          <w:sz w:val="23"/>
          <w:szCs w:val="23"/>
        </w:rPr>
      </w:pPr>
    </w:p>
    <w:p w:rsidR="005F7928" w:rsidRDefault="005F7928" w:rsidP="00DD71F6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bCs/>
          <w:iCs/>
          <w:sz w:val="23"/>
          <w:szCs w:val="23"/>
        </w:rPr>
      </w:pPr>
    </w:p>
    <w:p w:rsidR="00C56AC1" w:rsidRDefault="00C56AC1" w:rsidP="00DD71F6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bCs/>
          <w:iCs/>
          <w:sz w:val="23"/>
          <w:szCs w:val="23"/>
        </w:rPr>
      </w:pPr>
      <w:r w:rsidRPr="00C56AC1">
        <w:rPr>
          <w:rFonts w:ascii="Times New Roman" w:hAnsi="Times New Roman"/>
          <w:b/>
          <w:bCs/>
          <w:iCs/>
          <w:sz w:val="23"/>
          <w:szCs w:val="23"/>
        </w:rPr>
        <w:t>lic. Piotr KĘPIŃSKI,</w:t>
      </w:r>
    </w:p>
    <w:p w:rsidR="00C56AC1" w:rsidRDefault="00C56AC1" w:rsidP="00DD71F6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bCs/>
          <w:iCs/>
          <w:sz w:val="23"/>
          <w:szCs w:val="23"/>
        </w:rPr>
      </w:pPr>
      <w:r w:rsidRPr="00C56AC1">
        <w:rPr>
          <w:rFonts w:ascii="Times New Roman" w:hAnsi="Times New Roman"/>
          <w:b/>
          <w:bCs/>
          <w:iCs/>
          <w:sz w:val="23"/>
          <w:szCs w:val="23"/>
        </w:rPr>
        <w:t>Wyższa Szkoła Techniczna</w:t>
      </w:r>
    </w:p>
    <w:p w:rsidR="003B5DD1" w:rsidRPr="004B662B" w:rsidRDefault="00AA316F" w:rsidP="00DD71F6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iCs/>
          <w:sz w:val="23"/>
          <w:szCs w:val="23"/>
        </w:rPr>
        <w:t>dr inż. Tomasz TREJDEROWSKI</w:t>
      </w:r>
    </w:p>
    <w:p w:rsidR="003B5DD1" w:rsidRPr="00D12D45" w:rsidRDefault="00AA316F" w:rsidP="00DD71F6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iCs/>
          <w:sz w:val="23"/>
          <w:szCs w:val="23"/>
        </w:rPr>
        <w:t>Wyższa Szkoła Techniczna w Katowicach</w:t>
      </w:r>
    </w:p>
    <w:p w:rsidR="00C56AC1" w:rsidRDefault="00C56AC1" w:rsidP="00DD71F6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iCs/>
          <w:sz w:val="20"/>
          <w:szCs w:val="20"/>
        </w:rPr>
      </w:pPr>
      <w:r w:rsidRPr="00C56AC1">
        <w:rPr>
          <w:rFonts w:ascii="Times New Roman" w:hAnsi="Times New Roman"/>
          <w:iCs/>
          <w:sz w:val="20"/>
          <w:szCs w:val="20"/>
        </w:rPr>
        <w:t xml:space="preserve">pmksas@poczta.fm </w:t>
      </w:r>
    </w:p>
    <w:p w:rsidR="003B5DD1" w:rsidRPr="00D12D45" w:rsidRDefault="00AA316F" w:rsidP="00DD71F6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tomasz@trejderowski.pl</w:t>
      </w:r>
    </w:p>
    <w:p w:rsidR="003B5DD1" w:rsidRDefault="003B5DD1" w:rsidP="00AB3EF2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</w:p>
    <w:p w:rsidR="003B5DD1" w:rsidRDefault="00E025F5" w:rsidP="00AB3EF2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PRZEGLĄD N</w:t>
      </w:r>
      <w:r w:rsidR="00C56AC1">
        <w:rPr>
          <w:rFonts w:ascii="Times New Roman" w:hAnsi="Times New Roman"/>
          <w:b/>
          <w:bCs/>
          <w:sz w:val="28"/>
          <w:szCs w:val="28"/>
        </w:rPr>
        <w:t>OWOCZESN</w:t>
      </w:r>
      <w:r>
        <w:rPr>
          <w:rFonts w:ascii="Times New Roman" w:hAnsi="Times New Roman"/>
          <w:b/>
          <w:bCs/>
          <w:sz w:val="28"/>
          <w:szCs w:val="28"/>
        </w:rPr>
        <w:t>YCH</w:t>
      </w:r>
      <w:r w:rsidR="00C56AC1">
        <w:rPr>
          <w:rFonts w:ascii="Times New Roman" w:hAnsi="Times New Roman"/>
          <w:b/>
          <w:bCs/>
          <w:sz w:val="28"/>
          <w:szCs w:val="28"/>
        </w:rPr>
        <w:t xml:space="preserve"> SYSTEM</w:t>
      </w:r>
      <w:r>
        <w:rPr>
          <w:rFonts w:ascii="Times New Roman" w:hAnsi="Times New Roman"/>
          <w:b/>
          <w:bCs/>
          <w:sz w:val="28"/>
          <w:szCs w:val="28"/>
        </w:rPr>
        <w:t>ÓW</w:t>
      </w:r>
      <w:r w:rsidR="00C56AC1">
        <w:rPr>
          <w:rFonts w:ascii="Times New Roman" w:hAnsi="Times New Roman"/>
          <w:b/>
          <w:bCs/>
          <w:sz w:val="28"/>
          <w:szCs w:val="28"/>
        </w:rPr>
        <w:t xml:space="preserve"> INFORMATYCZN</w:t>
      </w:r>
      <w:r>
        <w:rPr>
          <w:rFonts w:ascii="Times New Roman" w:hAnsi="Times New Roman"/>
          <w:b/>
          <w:bCs/>
          <w:sz w:val="28"/>
          <w:szCs w:val="28"/>
        </w:rPr>
        <w:t>YCH</w:t>
      </w:r>
      <w:r w:rsidR="00C56AC1">
        <w:rPr>
          <w:rFonts w:ascii="Times New Roman" w:hAnsi="Times New Roman"/>
          <w:b/>
          <w:bCs/>
          <w:sz w:val="28"/>
          <w:szCs w:val="28"/>
        </w:rPr>
        <w:t xml:space="preserve"> I MECHATRONICZN</w:t>
      </w:r>
      <w:r>
        <w:rPr>
          <w:rFonts w:ascii="Times New Roman" w:hAnsi="Times New Roman"/>
          <w:b/>
          <w:bCs/>
          <w:sz w:val="28"/>
          <w:szCs w:val="28"/>
        </w:rPr>
        <w:t>YCH</w:t>
      </w:r>
      <w:r w:rsidR="00C56AC1">
        <w:rPr>
          <w:rFonts w:ascii="Times New Roman" w:hAnsi="Times New Roman"/>
          <w:b/>
          <w:bCs/>
          <w:sz w:val="28"/>
          <w:szCs w:val="28"/>
        </w:rPr>
        <w:t xml:space="preserve"> STOSOWAN</w:t>
      </w:r>
      <w:r>
        <w:rPr>
          <w:rFonts w:ascii="Times New Roman" w:hAnsi="Times New Roman"/>
          <w:b/>
          <w:bCs/>
          <w:sz w:val="28"/>
          <w:szCs w:val="28"/>
        </w:rPr>
        <w:t>YCH</w:t>
      </w:r>
      <w:r w:rsidR="00C56AC1">
        <w:rPr>
          <w:rFonts w:ascii="Times New Roman" w:hAnsi="Times New Roman"/>
          <w:b/>
          <w:bCs/>
          <w:sz w:val="28"/>
          <w:szCs w:val="28"/>
        </w:rPr>
        <w:t xml:space="preserve"> WSPÓŁCZEŚNIE W POLSKIM KOLEJNICTWIE</w:t>
      </w:r>
    </w:p>
    <w:p w:rsidR="003B5DD1" w:rsidRPr="00D12D45" w:rsidRDefault="00C56AC1" w:rsidP="00C56AC1">
      <w:pPr>
        <w:pStyle w:val="ListParagraph"/>
        <w:tabs>
          <w:tab w:val="left" w:pos="2246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C45732" w:rsidRPr="00496F2C" w:rsidRDefault="00C56AC1" w:rsidP="00144F87">
      <w:pPr>
        <w:pStyle w:val="ListParagraph"/>
        <w:autoSpaceDE w:val="0"/>
        <w:autoSpaceDN w:val="0"/>
        <w:adjustRightInd w:val="0"/>
        <w:spacing w:after="0"/>
        <w:ind w:left="567" w:right="1077"/>
        <w:jc w:val="both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 xml:space="preserve">Artykuł zawiera przegląd </w:t>
      </w:r>
      <w:r w:rsidR="00E025F5">
        <w:rPr>
          <w:rFonts w:ascii="Times New Roman" w:hAnsi="Times New Roman"/>
          <w:sz w:val="18"/>
          <w:szCs w:val="20"/>
        </w:rPr>
        <w:t xml:space="preserve">aktualnego stanu rozwoju technologii w obszarze </w:t>
      </w:r>
      <w:r>
        <w:rPr>
          <w:rFonts w:ascii="Times New Roman" w:hAnsi="Times New Roman"/>
          <w:sz w:val="18"/>
          <w:szCs w:val="20"/>
        </w:rPr>
        <w:t>systemów mechatronicznych i i</w:t>
      </w:r>
      <w:r>
        <w:rPr>
          <w:rFonts w:ascii="Times New Roman" w:hAnsi="Times New Roman"/>
          <w:sz w:val="18"/>
          <w:szCs w:val="20"/>
        </w:rPr>
        <w:t>n</w:t>
      </w:r>
      <w:r>
        <w:rPr>
          <w:rFonts w:ascii="Times New Roman" w:hAnsi="Times New Roman"/>
          <w:sz w:val="18"/>
          <w:szCs w:val="20"/>
        </w:rPr>
        <w:t>formatycznych, które są współcześnie stosowane w branży kolejowej w Polsce</w:t>
      </w:r>
      <w:r w:rsidR="00E025F5">
        <w:rPr>
          <w:rFonts w:ascii="Times New Roman" w:hAnsi="Times New Roman"/>
          <w:sz w:val="18"/>
          <w:szCs w:val="20"/>
        </w:rPr>
        <w:t>. Ze szczególnym uwzględni</w:t>
      </w:r>
      <w:r w:rsidR="00E025F5">
        <w:rPr>
          <w:rFonts w:ascii="Times New Roman" w:hAnsi="Times New Roman"/>
          <w:sz w:val="18"/>
          <w:szCs w:val="20"/>
        </w:rPr>
        <w:t>e</w:t>
      </w:r>
      <w:r w:rsidR="00E025F5">
        <w:rPr>
          <w:rFonts w:ascii="Times New Roman" w:hAnsi="Times New Roman"/>
          <w:sz w:val="18"/>
          <w:szCs w:val="20"/>
        </w:rPr>
        <w:t>niem trzech najbardziej kluczowych obszarów — bezpieczeństwa, opłacalności i jakości usług.</w:t>
      </w:r>
      <w:r>
        <w:rPr>
          <w:rFonts w:ascii="Times New Roman" w:hAnsi="Times New Roman"/>
          <w:sz w:val="18"/>
          <w:szCs w:val="20"/>
        </w:rPr>
        <w:t>.</w:t>
      </w:r>
    </w:p>
    <w:p w:rsidR="00C45732" w:rsidRPr="00496F2C" w:rsidRDefault="00C45732" w:rsidP="00144F87">
      <w:pPr>
        <w:pStyle w:val="ListParagraph"/>
        <w:autoSpaceDE w:val="0"/>
        <w:autoSpaceDN w:val="0"/>
        <w:adjustRightInd w:val="0"/>
        <w:spacing w:after="0"/>
        <w:ind w:left="567" w:right="1077"/>
        <w:jc w:val="both"/>
        <w:rPr>
          <w:rFonts w:ascii="Times New Roman" w:hAnsi="Times New Roman"/>
          <w:sz w:val="18"/>
          <w:szCs w:val="20"/>
        </w:rPr>
      </w:pPr>
      <w:r w:rsidRPr="00496F2C">
        <w:rPr>
          <w:rFonts w:ascii="Times New Roman" w:hAnsi="Times New Roman"/>
          <w:b/>
          <w:sz w:val="18"/>
          <w:szCs w:val="20"/>
        </w:rPr>
        <w:t>Słowa kluczowe</w:t>
      </w:r>
      <w:r w:rsidRPr="00496F2C">
        <w:rPr>
          <w:rFonts w:ascii="Times New Roman" w:hAnsi="Times New Roman"/>
          <w:sz w:val="18"/>
          <w:szCs w:val="20"/>
        </w:rPr>
        <w:t xml:space="preserve"> </w:t>
      </w:r>
      <w:r w:rsidR="00C56AC1">
        <w:rPr>
          <w:rFonts w:ascii="Times New Roman" w:hAnsi="Times New Roman"/>
          <w:sz w:val="18"/>
          <w:szCs w:val="20"/>
        </w:rPr>
        <w:t xml:space="preserve">systemy informatyczne, </w:t>
      </w:r>
      <w:r w:rsidR="00E025F5">
        <w:rPr>
          <w:rFonts w:ascii="Times New Roman" w:hAnsi="Times New Roman"/>
          <w:sz w:val="18"/>
          <w:szCs w:val="20"/>
        </w:rPr>
        <w:t>systemy</w:t>
      </w:r>
      <w:r w:rsidR="00C56AC1">
        <w:rPr>
          <w:rFonts w:ascii="Times New Roman" w:hAnsi="Times New Roman"/>
          <w:sz w:val="18"/>
          <w:szCs w:val="20"/>
        </w:rPr>
        <w:t xml:space="preserve"> mechatroniczne, kolejnictwo, branża kolejowa</w:t>
      </w:r>
    </w:p>
    <w:p w:rsidR="00DD610F" w:rsidRPr="00496F2C" w:rsidRDefault="00DD610F" w:rsidP="00BE718A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/>
        </w:rPr>
      </w:pPr>
    </w:p>
    <w:p w:rsidR="003B5DD1" w:rsidRDefault="00F777CD" w:rsidP="009F7C62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18"/>
          <w:szCs w:val="18"/>
        </w:rPr>
      </w:pPr>
      <w:r w:rsidRPr="008E29D7">
        <w:rPr>
          <w:rFonts w:ascii="Times New Roman" w:hAnsi="Times New Roman"/>
          <w:b/>
          <w:bCs/>
          <w:sz w:val="23"/>
          <w:szCs w:val="23"/>
        </w:rPr>
        <w:t>Wprowadzenie</w:t>
      </w:r>
    </w:p>
    <w:p w:rsidR="003745F9" w:rsidRPr="008E29D7" w:rsidRDefault="003745F9" w:rsidP="009F7C62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/>
        </w:rPr>
      </w:pPr>
    </w:p>
    <w:p w:rsidR="003724A7" w:rsidRDefault="003724A7" w:rsidP="003724A7">
      <w:pPr>
        <w:pStyle w:val="ListParagraph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</w:t>
      </w:r>
      <w:r w:rsidRPr="003724A7">
        <w:rPr>
          <w:rFonts w:ascii="Times New Roman" w:hAnsi="Times New Roman"/>
          <w:sz w:val="20"/>
          <w:szCs w:val="20"/>
        </w:rPr>
        <w:t>astawienie społeczne odnośnie przewozów kolejowych nie jest zbyt pozytywne</w:t>
      </w:r>
      <w:r>
        <w:rPr>
          <w:rFonts w:ascii="Times New Roman" w:hAnsi="Times New Roman"/>
          <w:sz w:val="20"/>
          <w:szCs w:val="20"/>
        </w:rPr>
        <w:t xml:space="preserve"> w obecnych czasach w Polsce</w:t>
      </w:r>
      <w:r w:rsidRPr="003724A7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 xml:space="preserve">Najczęstszych przyczyn tych negatywnych opinii można szukać w </w:t>
      </w:r>
      <w:r w:rsidRPr="003724A7">
        <w:rPr>
          <w:rFonts w:ascii="Times New Roman" w:hAnsi="Times New Roman"/>
          <w:sz w:val="20"/>
          <w:szCs w:val="20"/>
        </w:rPr>
        <w:t>brak</w:t>
      </w:r>
      <w:r>
        <w:rPr>
          <w:rFonts w:ascii="Times New Roman" w:hAnsi="Times New Roman"/>
          <w:sz w:val="20"/>
          <w:szCs w:val="20"/>
        </w:rPr>
        <w:t>u</w:t>
      </w:r>
      <w:r w:rsidRPr="003724A7">
        <w:rPr>
          <w:rFonts w:ascii="Times New Roman" w:hAnsi="Times New Roman"/>
          <w:sz w:val="20"/>
          <w:szCs w:val="20"/>
        </w:rPr>
        <w:t xml:space="preserve"> organizacji</w:t>
      </w:r>
      <w:r>
        <w:rPr>
          <w:rFonts w:ascii="Times New Roman" w:hAnsi="Times New Roman"/>
          <w:sz w:val="20"/>
          <w:szCs w:val="20"/>
        </w:rPr>
        <w:t xml:space="preserve"> lub słabej organizacji połączeń, braku dostatecznej informacji na dworcach kolejowych,</w:t>
      </w:r>
      <w:r w:rsidRPr="003724A7">
        <w:rPr>
          <w:rFonts w:ascii="Times New Roman" w:hAnsi="Times New Roman"/>
          <w:sz w:val="20"/>
          <w:szCs w:val="20"/>
        </w:rPr>
        <w:t xml:space="preserve"> problem</w:t>
      </w:r>
      <w:r>
        <w:rPr>
          <w:rFonts w:ascii="Times New Roman" w:hAnsi="Times New Roman"/>
          <w:sz w:val="20"/>
          <w:szCs w:val="20"/>
        </w:rPr>
        <w:t>ach</w:t>
      </w:r>
      <w:r w:rsidRPr="003724A7">
        <w:rPr>
          <w:rFonts w:ascii="Times New Roman" w:hAnsi="Times New Roman"/>
          <w:sz w:val="20"/>
          <w:szCs w:val="20"/>
        </w:rPr>
        <w:t xml:space="preserve"> z wprowadzaniem nowych rozkładów jazdy, </w:t>
      </w:r>
      <w:r>
        <w:rPr>
          <w:rFonts w:ascii="Times New Roman" w:hAnsi="Times New Roman"/>
          <w:sz w:val="20"/>
          <w:szCs w:val="20"/>
        </w:rPr>
        <w:t>prz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pełnieniem pociągów, zwłaszcza w okresie letnim</w:t>
      </w:r>
      <w:r w:rsidRPr="003724A7">
        <w:rPr>
          <w:rFonts w:ascii="Times New Roman" w:hAnsi="Times New Roman"/>
          <w:sz w:val="20"/>
          <w:szCs w:val="20"/>
        </w:rPr>
        <w:t xml:space="preserve">, czy </w:t>
      </w:r>
      <w:r>
        <w:rPr>
          <w:rFonts w:ascii="Times New Roman" w:hAnsi="Times New Roman"/>
          <w:sz w:val="20"/>
          <w:szCs w:val="20"/>
        </w:rPr>
        <w:t xml:space="preserve">wreszcie </w:t>
      </w:r>
      <w:r w:rsidRPr="003724A7">
        <w:rPr>
          <w:rFonts w:ascii="Times New Roman" w:hAnsi="Times New Roman"/>
          <w:sz w:val="20"/>
          <w:szCs w:val="20"/>
        </w:rPr>
        <w:t>komentarzami kolejnych ministrów zrzucających odp</w:t>
      </w:r>
      <w:r w:rsidRPr="003724A7">
        <w:rPr>
          <w:rFonts w:ascii="Times New Roman" w:hAnsi="Times New Roman"/>
          <w:sz w:val="20"/>
          <w:szCs w:val="20"/>
        </w:rPr>
        <w:t>o</w:t>
      </w:r>
      <w:r w:rsidRPr="003724A7">
        <w:rPr>
          <w:rFonts w:ascii="Times New Roman" w:hAnsi="Times New Roman"/>
          <w:sz w:val="20"/>
          <w:szCs w:val="20"/>
        </w:rPr>
        <w:t>wiedzialność  za błędne decyzje na klimat</w:t>
      </w:r>
      <w:r>
        <w:rPr>
          <w:rFonts w:ascii="Times New Roman" w:hAnsi="Times New Roman"/>
          <w:sz w:val="20"/>
          <w:szCs w:val="20"/>
        </w:rPr>
        <w:t xml:space="preserve">. </w:t>
      </w:r>
      <w:r w:rsidRPr="003724A7">
        <w:rPr>
          <w:rFonts w:ascii="Times New Roman" w:hAnsi="Times New Roman"/>
          <w:sz w:val="20"/>
          <w:szCs w:val="20"/>
        </w:rPr>
        <w:t xml:space="preserve">Emocje towarzyszące </w:t>
      </w:r>
      <w:r>
        <w:rPr>
          <w:rFonts w:ascii="Times New Roman" w:hAnsi="Times New Roman"/>
          <w:sz w:val="20"/>
          <w:szCs w:val="20"/>
        </w:rPr>
        <w:t xml:space="preserve">poszczególnym </w:t>
      </w:r>
      <w:r w:rsidRPr="003724A7">
        <w:rPr>
          <w:rFonts w:ascii="Times New Roman" w:hAnsi="Times New Roman"/>
          <w:sz w:val="20"/>
          <w:szCs w:val="20"/>
        </w:rPr>
        <w:t xml:space="preserve">incydentom </w:t>
      </w:r>
      <w:r>
        <w:rPr>
          <w:rFonts w:ascii="Times New Roman" w:hAnsi="Times New Roman"/>
          <w:sz w:val="20"/>
          <w:szCs w:val="20"/>
        </w:rPr>
        <w:t xml:space="preserve">i sytuacjom </w:t>
      </w:r>
      <w:r w:rsidRPr="003724A7">
        <w:rPr>
          <w:rFonts w:ascii="Times New Roman" w:hAnsi="Times New Roman"/>
          <w:sz w:val="20"/>
          <w:szCs w:val="20"/>
        </w:rPr>
        <w:t>mogą być na tyle silne, że zmiany, które dokonują się na naszych oczach w sektorze kolejowym mogą zostać nie zauważone</w:t>
      </w:r>
      <w:r>
        <w:rPr>
          <w:rFonts w:ascii="Times New Roman" w:hAnsi="Times New Roman"/>
          <w:sz w:val="20"/>
          <w:szCs w:val="20"/>
        </w:rPr>
        <w:t xml:space="preserve"> lub cz</w:t>
      </w:r>
      <w:r>
        <w:rPr>
          <w:rFonts w:ascii="Times New Roman" w:hAnsi="Times New Roman"/>
          <w:sz w:val="20"/>
          <w:szCs w:val="20"/>
        </w:rPr>
        <w:t>ę</w:t>
      </w:r>
      <w:r>
        <w:rPr>
          <w:rFonts w:ascii="Times New Roman" w:hAnsi="Times New Roman"/>
          <w:sz w:val="20"/>
          <w:szCs w:val="20"/>
        </w:rPr>
        <w:t xml:space="preserve">sto są </w:t>
      </w:r>
      <w:r w:rsidRPr="003724A7">
        <w:rPr>
          <w:rFonts w:ascii="Times New Roman" w:hAnsi="Times New Roman"/>
          <w:sz w:val="20"/>
          <w:szCs w:val="20"/>
        </w:rPr>
        <w:t>odbierane przez społeczeństwo</w:t>
      </w:r>
      <w:r>
        <w:rPr>
          <w:rFonts w:ascii="Times New Roman" w:hAnsi="Times New Roman"/>
          <w:sz w:val="20"/>
          <w:szCs w:val="20"/>
        </w:rPr>
        <w:t xml:space="preserve"> jako kolejna</w:t>
      </w:r>
      <w:r w:rsidRPr="003724A7">
        <w:rPr>
          <w:rFonts w:ascii="Times New Roman" w:hAnsi="Times New Roman"/>
          <w:sz w:val="20"/>
          <w:szCs w:val="20"/>
        </w:rPr>
        <w:t xml:space="preserve"> porażk</w:t>
      </w:r>
      <w:r>
        <w:rPr>
          <w:rFonts w:ascii="Times New Roman" w:hAnsi="Times New Roman"/>
          <w:sz w:val="20"/>
          <w:szCs w:val="20"/>
        </w:rPr>
        <w:t>a, ze z góry negatywnym nastawieniem</w:t>
      </w:r>
      <w:r w:rsidRPr="003724A7">
        <w:rPr>
          <w:rFonts w:ascii="Times New Roman" w:hAnsi="Times New Roman"/>
          <w:sz w:val="20"/>
          <w:szCs w:val="20"/>
        </w:rPr>
        <w:t>.</w:t>
      </w:r>
    </w:p>
    <w:p w:rsidR="003B5DD1" w:rsidRDefault="003724A7" w:rsidP="003724A7">
      <w:pPr>
        <w:pStyle w:val="ListParagraph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3724A7">
        <w:rPr>
          <w:rFonts w:ascii="Times New Roman" w:hAnsi="Times New Roman"/>
          <w:sz w:val="20"/>
          <w:szCs w:val="20"/>
        </w:rPr>
        <w:t xml:space="preserve">Przykładami na </w:t>
      </w:r>
      <w:r w:rsidR="00403EA3">
        <w:rPr>
          <w:rFonts w:ascii="Times New Roman" w:hAnsi="Times New Roman"/>
          <w:sz w:val="20"/>
          <w:szCs w:val="20"/>
        </w:rPr>
        <w:t>taki odbiór</w:t>
      </w:r>
      <w:r w:rsidRPr="003724A7">
        <w:rPr>
          <w:rFonts w:ascii="Times New Roman" w:hAnsi="Times New Roman"/>
          <w:sz w:val="20"/>
          <w:szCs w:val="20"/>
        </w:rPr>
        <w:t xml:space="preserve"> może być </w:t>
      </w:r>
      <w:r w:rsidR="00403EA3">
        <w:rPr>
          <w:rFonts w:ascii="Times New Roman" w:hAnsi="Times New Roman"/>
          <w:sz w:val="20"/>
          <w:szCs w:val="20"/>
        </w:rPr>
        <w:t xml:space="preserve">na przykład </w:t>
      </w:r>
      <w:r w:rsidRPr="003724A7">
        <w:rPr>
          <w:rFonts w:ascii="Times New Roman" w:hAnsi="Times New Roman"/>
          <w:sz w:val="20"/>
          <w:szCs w:val="20"/>
        </w:rPr>
        <w:t>stacja Włoszczow</w:t>
      </w:r>
      <w:r w:rsidR="00403EA3">
        <w:rPr>
          <w:rFonts w:ascii="Times New Roman" w:hAnsi="Times New Roman"/>
          <w:sz w:val="20"/>
          <w:szCs w:val="20"/>
        </w:rPr>
        <w:t xml:space="preserve">a Północ, zbudowana </w:t>
      </w:r>
      <w:r w:rsidRPr="003724A7">
        <w:rPr>
          <w:rFonts w:ascii="Times New Roman" w:hAnsi="Times New Roman"/>
          <w:sz w:val="20"/>
          <w:szCs w:val="20"/>
        </w:rPr>
        <w:t>w atmosferze awantury i politycznych przepychanek</w:t>
      </w:r>
      <w:r w:rsidR="008D0A5D">
        <w:rPr>
          <w:rFonts w:ascii="Times New Roman" w:hAnsi="Times New Roman"/>
          <w:sz w:val="20"/>
          <w:szCs w:val="20"/>
        </w:rPr>
        <w:t xml:space="preserve"> [1]</w:t>
      </w:r>
      <w:r w:rsidRPr="003724A7">
        <w:rPr>
          <w:rFonts w:ascii="Times New Roman" w:hAnsi="Times New Roman"/>
          <w:sz w:val="20"/>
          <w:szCs w:val="20"/>
        </w:rPr>
        <w:t>,</w:t>
      </w:r>
      <w:r w:rsidR="00403EA3">
        <w:rPr>
          <w:rFonts w:ascii="Times New Roman" w:hAnsi="Times New Roman"/>
          <w:sz w:val="20"/>
          <w:szCs w:val="20"/>
        </w:rPr>
        <w:t xml:space="preserve"> czy wprowadzenie na polskie tory szybkich pociągów</w:t>
      </w:r>
      <w:r w:rsidRPr="003724A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724A7">
        <w:rPr>
          <w:rFonts w:ascii="Times New Roman" w:hAnsi="Times New Roman"/>
          <w:sz w:val="20"/>
          <w:szCs w:val="20"/>
        </w:rPr>
        <w:t>Pendolino</w:t>
      </w:r>
      <w:proofErr w:type="spellEnd"/>
      <w:r w:rsidRPr="003724A7">
        <w:rPr>
          <w:rFonts w:ascii="Times New Roman" w:hAnsi="Times New Roman"/>
          <w:sz w:val="20"/>
          <w:szCs w:val="20"/>
        </w:rPr>
        <w:t xml:space="preserve">. Negatywne opinie </w:t>
      </w:r>
      <w:r w:rsidR="00403EA3">
        <w:rPr>
          <w:rFonts w:ascii="Times New Roman" w:hAnsi="Times New Roman"/>
          <w:sz w:val="20"/>
          <w:szCs w:val="20"/>
        </w:rPr>
        <w:t xml:space="preserve">na temat stanu polskiego kolejnictwa i jakości polskich przewozów kolejowych można spotkać </w:t>
      </w:r>
      <w:r w:rsidRPr="003724A7">
        <w:rPr>
          <w:rFonts w:ascii="Times New Roman" w:hAnsi="Times New Roman"/>
          <w:sz w:val="20"/>
          <w:szCs w:val="20"/>
        </w:rPr>
        <w:t xml:space="preserve">w </w:t>
      </w:r>
      <w:r w:rsidR="00403EA3">
        <w:rPr>
          <w:rFonts w:ascii="Times New Roman" w:hAnsi="Times New Roman"/>
          <w:sz w:val="20"/>
          <w:szCs w:val="20"/>
        </w:rPr>
        <w:t xml:space="preserve">praktycznie </w:t>
      </w:r>
      <w:r w:rsidRPr="003724A7">
        <w:rPr>
          <w:rFonts w:ascii="Times New Roman" w:hAnsi="Times New Roman"/>
          <w:sz w:val="20"/>
          <w:szCs w:val="20"/>
        </w:rPr>
        <w:t>każdym z</w:t>
      </w:r>
      <w:r w:rsidR="00403EA3">
        <w:rPr>
          <w:rFonts w:ascii="Times New Roman" w:hAnsi="Times New Roman"/>
          <w:sz w:val="20"/>
          <w:szCs w:val="20"/>
        </w:rPr>
        <w:t> </w:t>
      </w:r>
      <w:r w:rsidRPr="003724A7">
        <w:rPr>
          <w:rFonts w:ascii="Times New Roman" w:hAnsi="Times New Roman"/>
          <w:sz w:val="20"/>
          <w:szCs w:val="20"/>
        </w:rPr>
        <w:t>dostępnych mediów</w:t>
      </w:r>
      <w:r w:rsidR="00403EA3">
        <w:rPr>
          <w:rFonts w:ascii="Times New Roman" w:hAnsi="Times New Roman"/>
          <w:sz w:val="20"/>
          <w:szCs w:val="20"/>
        </w:rPr>
        <w:t>. Te z kolei, nastawione na aferę, bicie piany i same negatywne relacje, bo rzekomo tylko te prz</w:t>
      </w:r>
      <w:r w:rsidR="00403EA3">
        <w:rPr>
          <w:rFonts w:ascii="Times New Roman" w:hAnsi="Times New Roman"/>
          <w:sz w:val="20"/>
          <w:szCs w:val="20"/>
        </w:rPr>
        <w:t>y</w:t>
      </w:r>
      <w:r w:rsidR="00403EA3">
        <w:rPr>
          <w:rFonts w:ascii="Times New Roman" w:hAnsi="Times New Roman"/>
          <w:sz w:val="20"/>
          <w:szCs w:val="20"/>
        </w:rPr>
        <w:t xml:space="preserve">ciągają widownię i odbiorców, rzadko kiedy lub wcale nie wspominają o pozytywnych stronach polskich kolei. Jak choćby to, że przy </w:t>
      </w:r>
      <w:r w:rsidRPr="003724A7">
        <w:rPr>
          <w:rFonts w:ascii="Times New Roman" w:hAnsi="Times New Roman"/>
          <w:sz w:val="20"/>
          <w:szCs w:val="20"/>
        </w:rPr>
        <w:t xml:space="preserve">wprowadzaniu do Polski  </w:t>
      </w:r>
      <w:proofErr w:type="spellStart"/>
      <w:r w:rsidRPr="003724A7">
        <w:rPr>
          <w:rFonts w:ascii="Times New Roman" w:hAnsi="Times New Roman"/>
          <w:sz w:val="20"/>
          <w:szCs w:val="20"/>
        </w:rPr>
        <w:t>Pendolino</w:t>
      </w:r>
      <w:proofErr w:type="spellEnd"/>
      <w:r w:rsidRPr="003724A7">
        <w:rPr>
          <w:rFonts w:ascii="Times New Roman" w:hAnsi="Times New Roman"/>
          <w:sz w:val="20"/>
          <w:szCs w:val="20"/>
        </w:rPr>
        <w:t xml:space="preserve"> zmodernizowano wiele kilometrów torów, a powstanie stacji Włoszczowa </w:t>
      </w:r>
      <w:r w:rsidR="00403EA3">
        <w:rPr>
          <w:rFonts w:ascii="Times New Roman" w:hAnsi="Times New Roman"/>
          <w:sz w:val="20"/>
          <w:szCs w:val="20"/>
        </w:rPr>
        <w:t>Północ wcale nie okazało się być inwestycją tak nierentowną, jak to przedstawiono w mediach</w:t>
      </w:r>
      <w:r w:rsidRPr="003724A7">
        <w:rPr>
          <w:rFonts w:ascii="Times New Roman" w:hAnsi="Times New Roman"/>
          <w:sz w:val="20"/>
          <w:szCs w:val="20"/>
        </w:rPr>
        <w:t>.</w:t>
      </w:r>
    </w:p>
    <w:p w:rsidR="00403EA3" w:rsidRDefault="00403EA3" w:rsidP="003724A7">
      <w:pPr>
        <w:pStyle w:val="ListParagraph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Niniejszy artykuł jest pracą przeglądową, której zadaniem jest przedstawienie aktualnego stanu i poziomu techno</w:t>
      </w:r>
      <w:r>
        <w:rPr>
          <w:rFonts w:ascii="Times New Roman" w:hAnsi="Times New Roman"/>
          <w:sz w:val="20"/>
          <w:szCs w:val="20"/>
        </w:rPr>
        <w:softHyphen/>
        <w:t>logicznego polskiej branży kolejowej, ze szczególnym uwzględnieniem systemów związanych z bezpieczeństwem prze</w:t>
      </w:r>
      <w:r>
        <w:rPr>
          <w:rFonts w:ascii="Times New Roman" w:hAnsi="Times New Roman"/>
          <w:sz w:val="20"/>
          <w:szCs w:val="20"/>
        </w:rPr>
        <w:softHyphen/>
        <w:t>wozów kolejowych oraz ich opłacalnością i konkurencyjnością względem innych branż transportowych. Przy tej okazji artykuł stara się wyjaśniać i prostować pewne negatywne opinie oraz stereotypy narosłe w społeczeństwie polskim względem kolejnictwa, szczególnie w ostatniej dekadzie.</w:t>
      </w:r>
    </w:p>
    <w:p w:rsidR="008D0A5D" w:rsidRDefault="008D0A5D" w:rsidP="008D0A5D">
      <w:pPr>
        <w:pStyle w:val="ListParagraph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8D0A5D">
        <w:rPr>
          <w:rFonts w:ascii="Times New Roman" w:hAnsi="Times New Roman"/>
          <w:sz w:val="20"/>
          <w:szCs w:val="20"/>
        </w:rPr>
        <w:tab/>
        <w:t xml:space="preserve">W dzisiejszych czasach o stopniu rozwoju przedsiębiorstwa świadczy jego poziom informatyzacji. </w:t>
      </w:r>
      <w:r>
        <w:rPr>
          <w:rFonts w:ascii="Times New Roman" w:hAnsi="Times New Roman"/>
          <w:sz w:val="20"/>
          <w:szCs w:val="20"/>
        </w:rPr>
        <w:t>N</w:t>
      </w:r>
      <w:r w:rsidRPr="008D0A5D">
        <w:rPr>
          <w:rFonts w:ascii="Times New Roman" w:hAnsi="Times New Roman"/>
          <w:sz w:val="20"/>
          <w:szCs w:val="20"/>
        </w:rPr>
        <w:t>ie ma dziś dużego przedsiębiorstwa,</w:t>
      </w:r>
      <w:r>
        <w:rPr>
          <w:rFonts w:ascii="Times New Roman" w:hAnsi="Times New Roman"/>
          <w:sz w:val="20"/>
          <w:szCs w:val="20"/>
        </w:rPr>
        <w:t xml:space="preserve"> ani branży gospodarki,</w:t>
      </w:r>
      <w:r w:rsidRPr="008D0A5D">
        <w:rPr>
          <w:rFonts w:ascii="Times New Roman" w:hAnsi="Times New Roman"/>
          <w:sz w:val="20"/>
          <w:szCs w:val="20"/>
        </w:rPr>
        <w:t xml:space="preserve"> w który</w:t>
      </w:r>
      <w:r>
        <w:rPr>
          <w:rFonts w:ascii="Times New Roman" w:hAnsi="Times New Roman"/>
          <w:sz w:val="20"/>
          <w:szCs w:val="20"/>
        </w:rPr>
        <w:t>ch</w:t>
      </w:r>
      <w:r w:rsidRPr="008D0A5D">
        <w:rPr>
          <w:rFonts w:ascii="Times New Roman" w:hAnsi="Times New Roman"/>
          <w:sz w:val="20"/>
          <w:szCs w:val="20"/>
        </w:rPr>
        <w:t xml:space="preserve"> nie</w:t>
      </w:r>
      <w:r>
        <w:rPr>
          <w:rFonts w:ascii="Times New Roman" w:hAnsi="Times New Roman"/>
          <w:sz w:val="20"/>
          <w:szCs w:val="20"/>
        </w:rPr>
        <w:t xml:space="preserve"> korzystano by z jakiegoś systemu informatycznego. Nie inaczej ma się też sprawa w przypadku transportu kolejowego, a w szczególności — przewozów pasażerskich.</w:t>
      </w:r>
    </w:p>
    <w:p w:rsidR="008D0A5D" w:rsidRDefault="008D0A5D" w:rsidP="008D0A5D">
      <w:pPr>
        <w:pStyle w:val="ListParagraph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8D0A5D">
        <w:rPr>
          <w:rFonts w:ascii="Times New Roman" w:hAnsi="Times New Roman"/>
          <w:sz w:val="20"/>
          <w:szCs w:val="20"/>
        </w:rPr>
        <w:t xml:space="preserve">Funkcją kolei jest przewóz osób i towarów. </w:t>
      </w:r>
      <w:r>
        <w:rPr>
          <w:rFonts w:ascii="Times New Roman" w:hAnsi="Times New Roman"/>
          <w:sz w:val="20"/>
          <w:szCs w:val="20"/>
        </w:rPr>
        <w:t xml:space="preserve">Firma świadcząca takie usług lub działająca w takiej branży </w:t>
      </w:r>
      <w:r w:rsidRPr="008D0A5D">
        <w:rPr>
          <w:rFonts w:ascii="Times New Roman" w:hAnsi="Times New Roman"/>
          <w:sz w:val="20"/>
          <w:szCs w:val="20"/>
        </w:rPr>
        <w:t xml:space="preserve">powinna spełniać </w:t>
      </w:r>
      <w:r>
        <w:rPr>
          <w:rFonts w:ascii="Times New Roman" w:hAnsi="Times New Roman"/>
          <w:sz w:val="20"/>
          <w:szCs w:val="20"/>
        </w:rPr>
        <w:t>następujące cele:</w:t>
      </w:r>
    </w:p>
    <w:p w:rsidR="007F00BC" w:rsidRPr="007F00BC" w:rsidRDefault="007F00BC" w:rsidP="008D0A5D">
      <w:pPr>
        <w:pStyle w:val="ListParagraph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</w:p>
    <w:p w:rsidR="008D0A5D" w:rsidRPr="008D0A5D" w:rsidRDefault="008D0A5D" w:rsidP="008D0A5D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8D0A5D">
        <w:rPr>
          <w:rFonts w:ascii="Times New Roman" w:hAnsi="Times New Roman"/>
          <w:sz w:val="20"/>
          <w:szCs w:val="20"/>
        </w:rPr>
        <w:t>opłacalność</w:t>
      </w:r>
      <w:r>
        <w:rPr>
          <w:rFonts w:ascii="Times New Roman" w:hAnsi="Times New Roman"/>
          <w:sz w:val="20"/>
          <w:szCs w:val="20"/>
        </w:rPr>
        <w:t xml:space="preserve"> i konkurencyjność,</w:t>
      </w:r>
    </w:p>
    <w:p w:rsidR="008D0A5D" w:rsidRPr="008D0A5D" w:rsidRDefault="008D0A5D" w:rsidP="008D0A5D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jakość (</w:t>
      </w:r>
      <w:r w:rsidRPr="008D0A5D">
        <w:rPr>
          <w:rFonts w:ascii="Times New Roman" w:hAnsi="Times New Roman"/>
          <w:sz w:val="20"/>
          <w:szCs w:val="20"/>
        </w:rPr>
        <w:t>wygoda</w:t>
      </w:r>
      <w:r>
        <w:rPr>
          <w:rFonts w:ascii="Times New Roman" w:hAnsi="Times New Roman"/>
          <w:sz w:val="20"/>
          <w:szCs w:val="20"/>
        </w:rPr>
        <w:t xml:space="preserve"> w odniesieniu do przewozów osobowych, pewność w odniesieniu do transportu dóbr),</w:t>
      </w:r>
    </w:p>
    <w:p w:rsidR="008D0A5D" w:rsidRDefault="008D0A5D" w:rsidP="008D0A5D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8D0A5D">
        <w:rPr>
          <w:rFonts w:ascii="Times New Roman" w:hAnsi="Times New Roman"/>
          <w:sz w:val="20"/>
          <w:szCs w:val="20"/>
        </w:rPr>
        <w:t>bezpieczeństw</w:t>
      </w:r>
      <w:r>
        <w:rPr>
          <w:rFonts w:ascii="Times New Roman" w:hAnsi="Times New Roman"/>
          <w:sz w:val="20"/>
          <w:szCs w:val="20"/>
        </w:rPr>
        <w:t>o (osób i przewożonego, towaru).</w:t>
      </w:r>
    </w:p>
    <w:p w:rsidR="007F00BC" w:rsidRPr="007F00BC" w:rsidRDefault="007F00BC" w:rsidP="008D0A5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8D0A5D" w:rsidRPr="008D0A5D" w:rsidRDefault="008D0A5D" w:rsidP="008D0A5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Cele te zostaną teraz szczegółowo omówione w kontekście systemów informatycznych i mechatronicznych stosowanych w polskim kolejnictwie.</w:t>
      </w:r>
    </w:p>
    <w:p w:rsidR="003745F9" w:rsidRPr="008E29D7" w:rsidRDefault="003745F9" w:rsidP="003B5DD1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/>
        </w:rPr>
      </w:pPr>
    </w:p>
    <w:p w:rsidR="003B5DD1" w:rsidRDefault="00DD610F" w:rsidP="009F7C62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18"/>
          <w:szCs w:val="18"/>
        </w:rPr>
      </w:pPr>
      <w:r w:rsidRPr="008E29D7">
        <w:rPr>
          <w:rFonts w:ascii="Times New Roman" w:hAnsi="Times New Roman"/>
          <w:b/>
          <w:bCs/>
          <w:sz w:val="23"/>
          <w:szCs w:val="23"/>
        </w:rPr>
        <w:t>1.</w:t>
      </w:r>
      <w:r w:rsidR="007F00BC">
        <w:rPr>
          <w:rFonts w:ascii="Times New Roman" w:hAnsi="Times New Roman"/>
          <w:b/>
          <w:bCs/>
          <w:sz w:val="23"/>
          <w:szCs w:val="23"/>
        </w:rPr>
        <w:t xml:space="preserve"> Inwestycje PKP Cargo w obszarze o</w:t>
      </w:r>
      <w:r w:rsidR="008D0A5D">
        <w:rPr>
          <w:rFonts w:ascii="Times New Roman" w:hAnsi="Times New Roman"/>
          <w:b/>
          <w:bCs/>
          <w:sz w:val="23"/>
          <w:szCs w:val="23"/>
        </w:rPr>
        <w:t>płacalnoś</w:t>
      </w:r>
      <w:r w:rsidR="007F00BC">
        <w:rPr>
          <w:rFonts w:ascii="Times New Roman" w:hAnsi="Times New Roman"/>
          <w:b/>
          <w:bCs/>
          <w:sz w:val="23"/>
          <w:szCs w:val="23"/>
        </w:rPr>
        <w:t>ci i konkurencyjności</w:t>
      </w:r>
    </w:p>
    <w:p w:rsidR="00DD610F" w:rsidRPr="00496F2C" w:rsidRDefault="00DD610F" w:rsidP="009F7C62">
      <w:pPr>
        <w:pStyle w:val="ListParagraph"/>
        <w:autoSpaceDE w:val="0"/>
        <w:autoSpaceDN w:val="0"/>
        <w:adjustRightInd w:val="0"/>
        <w:spacing w:after="0"/>
        <w:ind w:left="0"/>
        <w:rPr>
          <w:rFonts w:ascii="Times New Roman" w:hAnsi="Times New Roman"/>
          <w:szCs w:val="18"/>
        </w:rPr>
      </w:pPr>
    </w:p>
    <w:p w:rsidR="008D0A5D" w:rsidRPr="008D0A5D" w:rsidRDefault="008D0A5D" w:rsidP="008D0A5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8D0A5D">
        <w:rPr>
          <w:rFonts w:ascii="Times New Roman" w:hAnsi="Times New Roman"/>
          <w:sz w:val="20"/>
          <w:szCs w:val="20"/>
        </w:rPr>
        <w:t xml:space="preserve">Spółka </w:t>
      </w:r>
      <w:r w:rsidR="007F00BC">
        <w:rPr>
          <w:rFonts w:ascii="Times New Roman" w:hAnsi="Times New Roman"/>
          <w:sz w:val="20"/>
          <w:szCs w:val="20"/>
        </w:rPr>
        <w:t>PKP Cargo</w:t>
      </w:r>
      <w:r>
        <w:rPr>
          <w:rFonts w:ascii="Times New Roman" w:hAnsi="Times New Roman"/>
          <w:sz w:val="20"/>
          <w:szCs w:val="20"/>
        </w:rPr>
        <w:t xml:space="preserve"> — </w:t>
      </w:r>
      <w:r w:rsidRPr="008D0A5D">
        <w:rPr>
          <w:rFonts w:ascii="Times New Roman" w:hAnsi="Times New Roman"/>
          <w:sz w:val="20"/>
          <w:szCs w:val="20"/>
        </w:rPr>
        <w:t>spółk</w:t>
      </w:r>
      <w:r>
        <w:rPr>
          <w:rFonts w:ascii="Times New Roman" w:hAnsi="Times New Roman"/>
          <w:sz w:val="20"/>
          <w:szCs w:val="20"/>
        </w:rPr>
        <w:t>a</w:t>
      </w:r>
      <w:r w:rsidRPr="008D0A5D">
        <w:rPr>
          <w:rFonts w:ascii="Times New Roman" w:hAnsi="Times New Roman"/>
          <w:sz w:val="20"/>
          <w:szCs w:val="20"/>
        </w:rPr>
        <w:t xml:space="preserve"> logistyczn</w:t>
      </w:r>
      <w:r>
        <w:rPr>
          <w:rFonts w:ascii="Times New Roman" w:hAnsi="Times New Roman"/>
          <w:sz w:val="20"/>
          <w:szCs w:val="20"/>
        </w:rPr>
        <w:t>a i transportowa w grupie PKP — już kilka lat temu</w:t>
      </w:r>
      <w:r w:rsidRPr="008D0A5D">
        <w:rPr>
          <w:rFonts w:ascii="Times New Roman" w:hAnsi="Times New Roman"/>
          <w:sz w:val="20"/>
          <w:szCs w:val="20"/>
        </w:rPr>
        <w:t xml:space="preserve"> zdała sobie sprawę z potrzeby informatyzacji przedsiębiorstwa</w:t>
      </w:r>
      <w:r>
        <w:rPr>
          <w:rFonts w:ascii="Times New Roman" w:hAnsi="Times New Roman"/>
          <w:sz w:val="20"/>
          <w:szCs w:val="20"/>
        </w:rPr>
        <w:t>. J</w:t>
      </w:r>
      <w:r w:rsidRPr="008D0A5D">
        <w:rPr>
          <w:rFonts w:ascii="Times New Roman" w:hAnsi="Times New Roman"/>
          <w:sz w:val="20"/>
          <w:szCs w:val="20"/>
        </w:rPr>
        <w:t xml:space="preserve">ej działania </w:t>
      </w:r>
      <w:r>
        <w:rPr>
          <w:rFonts w:ascii="Times New Roman" w:hAnsi="Times New Roman"/>
          <w:sz w:val="20"/>
          <w:szCs w:val="20"/>
        </w:rPr>
        <w:t xml:space="preserve">w tym obszarze </w:t>
      </w:r>
      <w:r w:rsidRPr="008D0A5D">
        <w:rPr>
          <w:rFonts w:ascii="Times New Roman" w:hAnsi="Times New Roman"/>
          <w:sz w:val="20"/>
          <w:szCs w:val="20"/>
        </w:rPr>
        <w:t>wsparła  firma IBM.</w:t>
      </w:r>
    </w:p>
    <w:p w:rsidR="008D0A5D" w:rsidRPr="008D0A5D" w:rsidRDefault="007F00BC" w:rsidP="00666B3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PKP Cargo</w:t>
      </w:r>
      <w:r w:rsidR="008D0A5D" w:rsidRPr="008D0A5D">
        <w:rPr>
          <w:rFonts w:ascii="Times New Roman" w:hAnsi="Times New Roman"/>
          <w:sz w:val="20"/>
          <w:szCs w:val="20"/>
        </w:rPr>
        <w:t xml:space="preserve"> posiada własną sieć opartą o system, który łączy sieci LAN</w:t>
      </w:r>
      <w:r w:rsidR="00666B38">
        <w:rPr>
          <w:rStyle w:val="FootnoteReference"/>
          <w:rFonts w:ascii="Times New Roman" w:hAnsi="Times New Roman"/>
          <w:sz w:val="20"/>
          <w:szCs w:val="20"/>
        </w:rPr>
        <w:footnoteReference w:id="1"/>
      </w:r>
      <w:r w:rsidR="008D0A5D" w:rsidRPr="008D0A5D">
        <w:rPr>
          <w:rFonts w:ascii="Times New Roman" w:hAnsi="Times New Roman"/>
          <w:sz w:val="20"/>
          <w:szCs w:val="20"/>
        </w:rPr>
        <w:t xml:space="preserve"> i WAN</w:t>
      </w:r>
      <w:r w:rsidR="00666B38">
        <w:rPr>
          <w:rStyle w:val="FootnoteReference"/>
          <w:rFonts w:ascii="Times New Roman" w:hAnsi="Times New Roman"/>
          <w:sz w:val="20"/>
          <w:szCs w:val="20"/>
        </w:rPr>
        <w:footnoteReference w:id="2"/>
      </w:r>
      <w:r w:rsidR="008D0A5D" w:rsidRPr="008D0A5D">
        <w:rPr>
          <w:rFonts w:ascii="Times New Roman" w:hAnsi="Times New Roman"/>
          <w:sz w:val="20"/>
          <w:szCs w:val="20"/>
        </w:rPr>
        <w:t xml:space="preserve"> w bezpieczn</w:t>
      </w:r>
      <w:r w:rsidR="008D0A5D">
        <w:rPr>
          <w:rFonts w:ascii="Times New Roman" w:hAnsi="Times New Roman"/>
          <w:sz w:val="20"/>
          <w:szCs w:val="20"/>
        </w:rPr>
        <w:t>ą</w:t>
      </w:r>
      <w:r w:rsidR="008D0A5D" w:rsidRPr="008D0A5D">
        <w:rPr>
          <w:rFonts w:ascii="Times New Roman" w:hAnsi="Times New Roman"/>
          <w:sz w:val="20"/>
          <w:szCs w:val="20"/>
        </w:rPr>
        <w:t xml:space="preserve"> dla klienta sie</w:t>
      </w:r>
      <w:r w:rsidR="008D0A5D">
        <w:rPr>
          <w:rFonts w:ascii="Times New Roman" w:hAnsi="Times New Roman"/>
          <w:sz w:val="20"/>
          <w:szCs w:val="20"/>
        </w:rPr>
        <w:t>ć</w:t>
      </w:r>
      <w:r w:rsidR="008D0A5D" w:rsidRPr="008D0A5D">
        <w:rPr>
          <w:rFonts w:ascii="Times New Roman" w:hAnsi="Times New Roman"/>
          <w:sz w:val="20"/>
          <w:szCs w:val="20"/>
        </w:rPr>
        <w:t xml:space="preserve"> </w:t>
      </w:r>
      <w:r w:rsidR="008D0A5D">
        <w:rPr>
          <w:rFonts w:ascii="Times New Roman" w:hAnsi="Times New Roman"/>
          <w:sz w:val="20"/>
          <w:szCs w:val="20"/>
        </w:rPr>
        <w:t xml:space="preserve">klasy </w:t>
      </w:r>
      <w:r w:rsidR="00666B38">
        <w:rPr>
          <w:rFonts w:ascii="Times New Roman" w:hAnsi="Times New Roman"/>
          <w:sz w:val="20"/>
          <w:szCs w:val="20"/>
        </w:rPr>
        <w:t>MPLS</w:t>
      </w:r>
      <w:r w:rsidR="00666B38">
        <w:rPr>
          <w:rStyle w:val="FootnoteReference"/>
          <w:rFonts w:ascii="Times New Roman" w:hAnsi="Times New Roman"/>
          <w:sz w:val="20"/>
          <w:szCs w:val="20"/>
        </w:rPr>
        <w:footnoteReference w:id="3"/>
      </w:r>
      <w:r w:rsidR="00666B38">
        <w:rPr>
          <w:rFonts w:ascii="Times New Roman" w:hAnsi="Times New Roman"/>
          <w:sz w:val="20"/>
          <w:szCs w:val="20"/>
        </w:rPr>
        <w:t xml:space="preserve"> </w:t>
      </w:r>
      <w:r w:rsidR="008D0A5D" w:rsidRPr="008D0A5D">
        <w:rPr>
          <w:rFonts w:ascii="Times New Roman" w:hAnsi="Times New Roman"/>
          <w:sz w:val="20"/>
          <w:szCs w:val="20"/>
        </w:rPr>
        <w:t xml:space="preserve"> dają</w:t>
      </w:r>
      <w:r w:rsidR="008D0A5D">
        <w:rPr>
          <w:rFonts w:ascii="Times New Roman" w:hAnsi="Times New Roman"/>
          <w:sz w:val="20"/>
          <w:szCs w:val="20"/>
        </w:rPr>
        <w:t>cą</w:t>
      </w:r>
      <w:r w:rsidR="008D0A5D" w:rsidRPr="008D0A5D">
        <w:rPr>
          <w:rFonts w:ascii="Times New Roman" w:hAnsi="Times New Roman"/>
          <w:sz w:val="20"/>
          <w:szCs w:val="20"/>
        </w:rPr>
        <w:t xml:space="preserve"> możliwość stworzenia VPN</w:t>
      </w:r>
      <w:r w:rsidR="00666B38">
        <w:rPr>
          <w:rStyle w:val="FootnoteReference"/>
          <w:rFonts w:ascii="Times New Roman" w:hAnsi="Times New Roman"/>
          <w:sz w:val="20"/>
          <w:szCs w:val="20"/>
        </w:rPr>
        <w:footnoteReference w:id="4"/>
      </w:r>
      <w:r w:rsidR="008D0A5D">
        <w:rPr>
          <w:rFonts w:ascii="Times New Roman" w:hAnsi="Times New Roman"/>
          <w:sz w:val="20"/>
          <w:szCs w:val="20"/>
        </w:rPr>
        <w:t xml:space="preserve">. </w:t>
      </w:r>
      <w:r w:rsidR="00666B38">
        <w:rPr>
          <w:rFonts w:ascii="Times New Roman" w:hAnsi="Times New Roman"/>
          <w:sz w:val="20"/>
          <w:szCs w:val="20"/>
        </w:rPr>
        <w:t xml:space="preserve">W zastosowanym w </w:t>
      </w:r>
      <w:r>
        <w:rPr>
          <w:rFonts w:ascii="Times New Roman" w:hAnsi="Times New Roman"/>
          <w:sz w:val="20"/>
          <w:szCs w:val="20"/>
        </w:rPr>
        <w:t>PKP Cargo</w:t>
      </w:r>
      <w:r w:rsidR="00666B38">
        <w:rPr>
          <w:rFonts w:ascii="Times New Roman" w:hAnsi="Times New Roman"/>
          <w:sz w:val="20"/>
          <w:szCs w:val="20"/>
        </w:rPr>
        <w:t xml:space="preserve"> rozwiązaniu</w:t>
      </w:r>
      <w:r w:rsidR="008D0A5D" w:rsidRPr="008D0A5D">
        <w:rPr>
          <w:rFonts w:ascii="Times New Roman" w:hAnsi="Times New Roman"/>
          <w:sz w:val="20"/>
          <w:szCs w:val="20"/>
        </w:rPr>
        <w:t xml:space="preserve"> istnieje centrala zarz</w:t>
      </w:r>
      <w:r w:rsidR="008D0A5D" w:rsidRPr="008D0A5D">
        <w:rPr>
          <w:rFonts w:ascii="Times New Roman" w:hAnsi="Times New Roman"/>
          <w:sz w:val="20"/>
          <w:szCs w:val="20"/>
        </w:rPr>
        <w:t>ą</w:t>
      </w:r>
      <w:r w:rsidR="008D0A5D" w:rsidRPr="008D0A5D">
        <w:rPr>
          <w:rFonts w:ascii="Times New Roman" w:hAnsi="Times New Roman"/>
          <w:sz w:val="20"/>
          <w:szCs w:val="20"/>
        </w:rPr>
        <w:t>dzająca oddziałami regionalny</w:t>
      </w:r>
      <w:r w:rsidR="00666B38">
        <w:rPr>
          <w:rFonts w:ascii="Times New Roman" w:hAnsi="Times New Roman"/>
          <w:sz w:val="20"/>
          <w:szCs w:val="20"/>
        </w:rPr>
        <w:t>mi [2].</w:t>
      </w:r>
    </w:p>
    <w:p w:rsidR="00666B38" w:rsidRDefault="008D0A5D" w:rsidP="008D0A5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8D0A5D">
        <w:rPr>
          <w:rFonts w:ascii="Times New Roman" w:hAnsi="Times New Roman"/>
          <w:sz w:val="20"/>
          <w:szCs w:val="20"/>
        </w:rPr>
        <w:t xml:space="preserve">Na </w:t>
      </w:r>
      <w:r w:rsidR="00666B38">
        <w:rPr>
          <w:rFonts w:ascii="Times New Roman" w:hAnsi="Times New Roman"/>
          <w:sz w:val="20"/>
          <w:szCs w:val="20"/>
        </w:rPr>
        <w:t>takiej bazie</w:t>
      </w:r>
      <w:r w:rsidRPr="008D0A5D">
        <w:rPr>
          <w:rFonts w:ascii="Times New Roman" w:hAnsi="Times New Roman"/>
          <w:sz w:val="20"/>
          <w:szCs w:val="20"/>
        </w:rPr>
        <w:t xml:space="preserve"> zbudowany został </w:t>
      </w:r>
      <w:r w:rsidR="00666B38">
        <w:rPr>
          <w:rFonts w:ascii="Times New Roman" w:hAnsi="Times New Roman"/>
          <w:sz w:val="20"/>
          <w:szCs w:val="20"/>
        </w:rPr>
        <w:t xml:space="preserve">system </w:t>
      </w:r>
      <w:r w:rsidRPr="008D0A5D">
        <w:rPr>
          <w:rFonts w:ascii="Times New Roman" w:hAnsi="Times New Roman"/>
          <w:sz w:val="20"/>
          <w:szCs w:val="20"/>
        </w:rPr>
        <w:t xml:space="preserve">SANKO </w:t>
      </w:r>
      <w:r w:rsidR="00666B38">
        <w:rPr>
          <w:rFonts w:ascii="Times New Roman" w:hAnsi="Times New Roman"/>
          <w:sz w:val="20"/>
          <w:szCs w:val="20"/>
        </w:rPr>
        <w:t xml:space="preserve">— </w:t>
      </w:r>
      <w:r w:rsidRPr="008D0A5D">
        <w:rPr>
          <w:rFonts w:ascii="Times New Roman" w:hAnsi="Times New Roman"/>
          <w:sz w:val="20"/>
          <w:szCs w:val="20"/>
        </w:rPr>
        <w:t>zintegrowany system informatyczny, którego zadaniem</w:t>
      </w:r>
      <w:r w:rsidR="00666B38">
        <w:rPr>
          <w:rFonts w:ascii="Times New Roman" w:hAnsi="Times New Roman"/>
          <w:sz w:val="20"/>
          <w:szCs w:val="20"/>
        </w:rPr>
        <w:t xml:space="preserve"> jest:</w:t>
      </w:r>
    </w:p>
    <w:p w:rsidR="007F00BC" w:rsidRPr="007F00BC" w:rsidRDefault="007F00BC" w:rsidP="008D0A5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</w:rPr>
      </w:pPr>
    </w:p>
    <w:p w:rsidR="00666B38" w:rsidRPr="008D0A5D" w:rsidRDefault="00666B38" w:rsidP="00666B38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8D0A5D">
        <w:rPr>
          <w:rFonts w:ascii="Times New Roman" w:hAnsi="Times New Roman"/>
          <w:sz w:val="20"/>
          <w:szCs w:val="20"/>
        </w:rPr>
        <w:t>jest monitorowanie składów w czasie rzeczywistym</w:t>
      </w:r>
      <w:r>
        <w:rPr>
          <w:rFonts w:ascii="Times New Roman" w:hAnsi="Times New Roman"/>
          <w:sz w:val="20"/>
          <w:szCs w:val="20"/>
        </w:rPr>
        <w:t>,</w:t>
      </w:r>
    </w:p>
    <w:p w:rsidR="00666B38" w:rsidRPr="008D0A5D" w:rsidRDefault="00666B38" w:rsidP="00666B38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8D0A5D">
        <w:rPr>
          <w:rFonts w:ascii="Times New Roman" w:hAnsi="Times New Roman"/>
          <w:sz w:val="20"/>
          <w:szCs w:val="20"/>
        </w:rPr>
        <w:t>uzyskiwanie informacji na temat taboru</w:t>
      </w:r>
      <w:r>
        <w:rPr>
          <w:rFonts w:ascii="Times New Roman" w:hAnsi="Times New Roman"/>
          <w:sz w:val="20"/>
          <w:szCs w:val="20"/>
        </w:rPr>
        <w:t>,</w:t>
      </w:r>
    </w:p>
    <w:p w:rsidR="00666B38" w:rsidRDefault="00666B38" w:rsidP="00666B38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lokalizowanie pociągów </w:t>
      </w:r>
      <w:r w:rsidRPr="008D0A5D">
        <w:rPr>
          <w:rFonts w:ascii="Times New Roman" w:hAnsi="Times New Roman"/>
          <w:sz w:val="20"/>
          <w:szCs w:val="20"/>
        </w:rPr>
        <w:t>nawet z dokładnością do 2 m za pośrednictwem modułów GPS/GSM</w:t>
      </w:r>
      <w:r>
        <w:rPr>
          <w:rFonts w:ascii="Times New Roman" w:hAnsi="Times New Roman"/>
          <w:sz w:val="20"/>
          <w:szCs w:val="20"/>
        </w:rPr>
        <w:t>.</w:t>
      </w:r>
    </w:p>
    <w:p w:rsidR="00666B38" w:rsidRPr="007F00BC" w:rsidRDefault="00666B38" w:rsidP="008D0A5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</w:rPr>
      </w:pPr>
    </w:p>
    <w:p w:rsidR="00666B38" w:rsidRDefault="008D0A5D" w:rsidP="00666B3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8D0A5D">
        <w:rPr>
          <w:rFonts w:ascii="Times New Roman" w:hAnsi="Times New Roman"/>
          <w:sz w:val="20"/>
          <w:szCs w:val="20"/>
        </w:rPr>
        <w:t>Oszczędności dotycz</w:t>
      </w:r>
      <w:r w:rsidR="00666B38">
        <w:rPr>
          <w:rFonts w:ascii="Times New Roman" w:hAnsi="Times New Roman"/>
          <w:sz w:val="20"/>
          <w:szCs w:val="20"/>
        </w:rPr>
        <w:t xml:space="preserve">ą </w:t>
      </w:r>
      <w:r w:rsidRPr="008D0A5D">
        <w:rPr>
          <w:rFonts w:ascii="Times New Roman" w:hAnsi="Times New Roman"/>
          <w:sz w:val="20"/>
          <w:szCs w:val="20"/>
        </w:rPr>
        <w:t>również bazy remontowej a to dzię</w:t>
      </w:r>
      <w:r w:rsidR="00666B38">
        <w:rPr>
          <w:rFonts w:ascii="Times New Roman" w:hAnsi="Times New Roman"/>
          <w:sz w:val="20"/>
          <w:szCs w:val="20"/>
        </w:rPr>
        <w:t>ki współpracy z systemami ERM</w:t>
      </w:r>
      <w:r w:rsidR="00666B38">
        <w:rPr>
          <w:rStyle w:val="FootnoteReference"/>
          <w:rFonts w:ascii="Times New Roman" w:hAnsi="Times New Roman"/>
          <w:sz w:val="20"/>
          <w:szCs w:val="20"/>
        </w:rPr>
        <w:footnoteReference w:id="5"/>
      </w:r>
      <w:r w:rsidRPr="008D0A5D">
        <w:rPr>
          <w:rFonts w:ascii="Times New Roman" w:hAnsi="Times New Roman"/>
          <w:sz w:val="20"/>
          <w:szCs w:val="20"/>
        </w:rPr>
        <w:t xml:space="preserve">, </w:t>
      </w:r>
      <w:r w:rsidR="00666B38">
        <w:rPr>
          <w:rFonts w:ascii="Times New Roman" w:hAnsi="Times New Roman"/>
          <w:sz w:val="20"/>
          <w:szCs w:val="20"/>
        </w:rPr>
        <w:t>co</w:t>
      </w:r>
      <w:r w:rsidRPr="008D0A5D">
        <w:rPr>
          <w:rFonts w:ascii="Times New Roman" w:hAnsi="Times New Roman"/>
          <w:sz w:val="20"/>
          <w:szCs w:val="20"/>
        </w:rPr>
        <w:t xml:space="preserve"> pozwala na lepsze zagospodarowanie posiadanymi elektrowozami, szybszym ich remontem poprzez monitoring stanu technicznego i ba</w:t>
      </w:r>
      <w:r w:rsidRPr="008D0A5D">
        <w:rPr>
          <w:rFonts w:ascii="Times New Roman" w:hAnsi="Times New Roman"/>
          <w:sz w:val="20"/>
          <w:szCs w:val="20"/>
        </w:rPr>
        <w:t>r</w:t>
      </w:r>
      <w:r w:rsidRPr="008D0A5D">
        <w:rPr>
          <w:rFonts w:ascii="Times New Roman" w:hAnsi="Times New Roman"/>
          <w:sz w:val="20"/>
          <w:szCs w:val="20"/>
        </w:rPr>
        <w:t>dziej zoptymalizowanym sposobem przydzielania ludzi do ic</w:t>
      </w:r>
      <w:r w:rsidR="00666B38">
        <w:rPr>
          <w:rFonts w:ascii="Times New Roman" w:hAnsi="Times New Roman"/>
          <w:sz w:val="20"/>
          <w:szCs w:val="20"/>
        </w:rPr>
        <w:t xml:space="preserve">h remontów. Według oceny </w:t>
      </w:r>
      <w:r w:rsidR="00666B38" w:rsidRPr="00666B38">
        <w:rPr>
          <w:rFonts w:ascii="Times New Roman" w:hAnsi="Times New Roman"/>
          <w:sz w:val="20"/>
          <w:szCs w:val="20"/>
        </w:rPr>
        <w:t>Władysław</w:t>
      </w:r>
      <w:r w:rsidR="00666B38">
        <w:rPr>
          <w:rFonts w:ascii="Times New Roman" w:hAnsi="Times New Roman"/>
          <w:sz w:val="20"/>
          <w:szCs w:val="20"/>
        </w:rPr>
        <w:t>a</w:t>
      </w:r>
      <w:r w:rsidR="00666B38" w:rsidRPr="00666B3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66B38" w:rsidRPr="00666B38">
        <w:rPr>
          <w:rFonts w:ascii="Times New Roman" w:hAnsi="Times New Roman"/>
          <w:sz w:val="20"/>
          <w:szCs w:val="20"/>
        </w:rPr>
        <w:t>Reducha</w:t>
      </w:r>
      <w:proofErr w:type="spellEnd"/>
      <w:r w:rsidR="00666B38" w:rsidRPr="00666B38">
        <w:rPr>
          <w:rFonts w:ascii="Times New Roman" w:hAnsi="Times New Roman"/>
          <w:sz w:val="20"/>
          <w:szCs w:val="20"/>
        </w:rPr>
        <w:t>, zastępc</w:t>
      </w:r>
      <w:r w:rsidR="00666B38">
        <w:rPr>
          <w:rFonts w:ascii="Times New Roman" w:hAnsi="Times New Roman"/>
          <w:sz w:val="20"/>
          <w:szCs w:val="20"/>
        </w:rPr>
        <w:t>y</w:t>
      </w:r>
      <w:r w:rsidR="00666B38" w:rsidRPr="00666B38">
        <w:rPr>
          <w:rFonts w:ascii="Times New Roman" w:hAnsi="Times New Roman"/>
          <w:sz w:val="20"/>
          <w:szCs w:val="20"/>
        </w:rPr>
        <w:t xml:space="preserve"> dyrektora Biura Taboru</w:t>
      </w:r>
      <w:r w:rsidR="00666B38">
        <w:rPr>
          <w:rFonts w:ascii="Times New Roman" w:hAnsi="Times New Roman"/>
          <w:sz w:val="20"/>
          <w:szCs w:val="20"/>
        </w:rPr>
        <w:t xml:space="preserve"> </w:t>
      </w:r>
      <w:r w:rsidR="007F00BC">
        <w:rPr>
          <w:rFonts w:ascii="Times New Roman" w:hAnsi="Times New Roman"/>
          <w:sz w:val="20"/>
          <w:szCs w:val="20"/>
        </w:rPr>
        <w:t>PKP Cargo</w:t>
      </w:r>
      <w:r w:rsidR="00666B38">
        <w:rPr>
          <w:rFonts w:ascii="Times New Roman" w:hAnsi="Times New Roman"/>
          <w:sz w:val="20"/>
          <w:szCs w:val="20"/>
        </w:rPr>
        <w:t xml:space="preserve">, w okresie 2013-2018, czyli </w:t>
      </w:r>
      <w:r w:rsidR="00666B38" w:rsidRPr="00666B38">
        <w:rPr>
          <w:rFonts w:ascii="Times New Roman" w:hAnsi="Times New Roman"/>
          <w:sz w:val="20"/>
          <w:szCs w:val="20"/>
        </w:rPr>
        <w:t xml:space="preserve">w ciągu pięciu lat od pełnego wdrożenia </w:t>
      </w:r>
      <w:r w:rsidR="00666B38">
        <w:rPr>
          <w:rFonts w:ascii="Times New Roman" w:hAnsi="Times New Roman"/>
          <w:sz w:val="20"/>
          <w:szCs w:val="20"/>
        </w:rPr>
        <w:t xml:space="preserve">systemu </w:t>
      </w:r>
      <w:r w:rsidR="00666B38" w:rsidRPr="00666B38">
        <w:rPr>
          <w:rFonts w:ascii="Times New Roman" w:hAnsi="Times New Roman"/>
          <w:sz w:val="20"/>
          <w:szCs w:val="20"/>
        </w:rPr>
        <w:t>Sanko</w:t>
      </w:r>
      <w:r w:rsidR="00666B38">
        <w:rPr>
          <w:rFonts w:ascii="Times New Roman" w:hAnsi="Times New Roman"/>
          <w:sz w:val="20"/>
          <w:szCs w:val="20"/>
        </w:rPr>
        <w:t>,</w:t>
      </w:r>
      <w:r w:rsidR="00666B38" w:rsidRPr="00666B38">
        <w:rPr>
          <w:rFonts w:ascii="Times New Roman" w:hAnsi="Times New Roman"/>
          <w:sz w:val="20"/>
          <w:szCs w:val="20"/>
        </w:rPr>
        <w:t xml:space="preserve"> oszczędności wynikające z redukcji i lepszej gospodarki tzw. rezerwą obiegową oraz optymalizacji procesów utrzymania i remontów taboru przekroczą</w:t>
      </w:r>
      <w:r w:rsidR="00666B38">
        <w:rPr>
          <w:rFonts w:ascii="Times New Roman" w:hAnsi="Times New Roman"/>
          <w:sz w:val="20"/>
          <w:szCs w:val="20"/>
        </w:rPr>
        <w:t xml:space="preserve"> mają przekroczyć dziewięćdziesiąt milionów złotych [2].</w:t>
      </w:r>
    </w:p>
    <w:p w:rsidR="003B5DD1" w:rsidRPr="00496F2C" w:rsidRDefault="007F00BC" w:rsidP="007F00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18"/>
          <w:szCs w:val="18"/>
          <w:lang w:val="en-GB"/>
        </w:rPr>
      </w:pPr>
      <w:r>
        <w:rPr>
          <w:rFonts w:ascii="Times New Roman" w:hAnsi="Times New Roman"/>
          <w:sz w:val="20"/>
          <w:szCs w:val="20"/>
        </w:rPr>
        <w:t xml:space="preserve">Dość ciekawym rozwiązaniem zastosowanym przy wdrożeniu systemu Sanko było zaimplementowanie w nim możliwości </w:t>
      </w:r>
      <w:r w:rsidRPr="007F00BC">
        <w:rPr>
          <w:rFonts w:ascii="Times New Roman" w:hAnsi="Times New Roman"/>
          <w:sz w:val="20"/>
          <w:szCs w:val="20"/>
        </w:rPr>
        <w:t xml:space="preserve">korzystania z poprzednich wersji  systemów stosowanych przez </w:t>
      </w:r>
      <w:r>
        <w:rPr>
          <w:rFonts w:ascii="Times New Roman" w:hAnsi="Times New Roman"/>
          <w:sz w:val="20"/>
          <w:szCs w:val="20"/>
        </w:rPr>
        <w:t>PKP Cargo</w:t>
      </w:r>
      <w:r w:rsidRPr="007F00BC">
        <w:rPr>
          <w:rFonts w:ascii="Times New Roman" w:hAnsi="Times New Roman"/>
          <w:sz w:val="20"/>
          <w:szCs w:val="20"/>
        </w:rPr>
        <w:t xml:space="preserve"> np. EWAG (ewidencja wag</w:t>
      </w:r>
      <w:r w:rsidRPr="007F00BC">
        <w:rPr>
          <w:rFonts w:ascii="Times New Roman" w:hAnsi="Times New Roman"/>
          <w:sz w:val="20"/>
          <w:szCs w:val="20"/>
        </w:rPr>
        <w:t>o</w:t>
      </w:r>
      <w:r w:rsidRPr="007F00BC">
        <w:rPr>
          <w:rFonts w:ascii="Times New Roman" w:hAnsi="Times New Roman"/>
          <w:sz w:val="20"/>
          <w:szCs w:val="20"/>
        </w:rPr>
        <w:t xml:space="preserve">nów), co za tym idzie zachowana </w:t>
      </w:r>
      <w:r>
        <w:rPr>
          <w:rFonts w:ascii="Times New Roman" w:hAnsi="Times New Roman"/>
          <w:sz w:val="20"/>
          <w:szCs w:val="20"/>
        </w:rPr>
        <w:t xml:space="preserve">została </w:t>
      </w:r>
      <w:r w:rsidRPr="007F00BC">
        <w:rPr>
          <w:rFonts w:ascii="Times New Roman" w:hAnsi="Times New Roman"/>
          <w:sz w:val="20"/>
          <w:szCs w:val="20"/>
        </w:rPr>
        <w:t>ciągłość danych bez konieczności ich (przynajmniej na początku) dostosow</w:t>
      </w:r>
      <w:r w:rsidRPr="007F00BC">
        <w:rPr>
          <w:rFonts w:ascii="Times New Roman" w:hAnsi="Times New Roman"/>
          <w:sz w:val="20"/>
          <w:szCs w:val="20"/>
        </w:rPr>
        <w:t>y</w:t>
      </w:r>
      <w:r w:rsidRPr="007F00BC">
        <w:rPr>
          <w:rFonts w:ascii="Times New Roman" w:hAnsi="Times New Roman"/>
          <w:sz w:val="20"/>
          <w:szCs w:val="20"/>
        </w:rPr>
        <w:t>wania i wprowadzani do nowego systemu.</w:t>
      </w:r>
    </w:p>
    <w:p w:rsidR="003B5DD1" w:rsidRPr="00496F2C" w:rsidRDefault="003B5DD1" w:rsidP="003B5DD1">
      <w:pPr>
        <w:autoSpaceDE w:val="0"/>
        <w:autoSpaceDN w:val="0"/>
        <w:adjustRightInd w:val="0"/>
        <w:spacing w:after="0"/>
        <w:rPr>
          <w:rFonts w:ascii="Times New Roman" w:hAnsi="Times New Roman"/>
          <w:szCs w:val="20"/>
        </w:rPr>
      </w:pPr>
    </w:p>
    <w:p w:rsidR="003B5DD1" w:rsidRPr="003B5DD1" w:rsidRDefault="00DD610F" w:rsidP="003B5DD1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 w:rsidRPr="008E29D7">
        <w:rPr>
          <w:rFonts w:ascii="Times New Roman" w:hAnsi="Times New Roman"/>
          <w:b/>
          <w:bCs/>
          <w:sz w:val="23"/>
          <w:szCs w:val="23"/>
        </w:rPr>
        <w:t xml:space="preserve">2. </w:t>
      </w:r>
      <w:r w:rsidR="007F00BC">
        <w:rPr>
          <w:rFonts w:ascii="Times New Roman" w:hAnsi="Times New Roman"/>
          <w:b/>
          <w:bCs/>
          <w:sz w:val="23"/>
          <w:szCs w:val="23"/>
        </w:rPr>
        <w:t>Rozwój spółek PKP w kierunku jakości i pewności świadczonych usług</w:t>
      </w:r>
    </w:p>
    <w:p w:rsidR="00DD610F" w:rsidRPr="003B5DD1" w:rsidRDefault="00DD610F" w:rsidP="003B5DD1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:rsidR="007F00BC" w:rsidRDefault="007F00BC" w:rsidP="007F00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Jedną z najbardziej negatywnych cech, jakie niemalże każdemu kojarzą się z przewozami pasażerskimi są pr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blemy w kupnie biletów. Wystarczy wymienić tutaj niekończące się kolejki na dworcach, niedoinformowanie pracown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ków kas i informacji kolejowych lub w ogóle brak takiej informacji na mniejszych stacjach, brak możliwości kupienia biletu na zupełnie małych stacjach, brak możliwości zakupu biletu bez wychodzenia z domu itd.</w:t>
      </w:r>
    </w:p>
    <w:p w:rsidR="007F00BC" w:rsidRDefault="007F00BC" w:rsidP="007F00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Wychodząc naprzeciw tego rodzaju przeciwnościom spółki PKP rozpoczęły wdrażanie systemu </w:t>
      </w:r>
      <w:proofErr w:type="spellStart"/>
      <w:r w:rsidRPr="007F00BC">
        <w:rPr>
          <w:rFonts w:ascii="Times New Roman" w:hAnsi="Times New Roman"/>
          <w:sz w:val="20"/>
          <w:szCs w:val="20"/>
        </w:rPr>
        <w:t>SitKol</w:t>
      </w:r>
      <w:proofErr w:type="spellEnd"/>
      <w:r>
        <w:rPr>
          <w:rFonts w:ascii="Times New Roman" w:hAnsi="Times New Roman"/>
          <w:sz w:val="20"/>
          <w:szCs w:val="20"/>
        </w:rPr>
        <w:t xml:space="preserve"> (</w:t>
      </w:r>
      <w:r w:rsidRPr="007F00BC">
        <w:rPr>
          <w:rFonts w:ascii="Times New Roman" w:hAnsi="Times New Roman"/>
          <w:sz w:val="20"/>
          <w:szCs w:val="20"/>
        </w:rPr>
        <w:t>System Informacyjny Obsługi Transportu Kolejowego</w:t>
      </w:r>
      <w:r>
        <w:rPr>
          <w:rFonts w:ascii="Times New Roman" w:hAnsi="Times New Roman"/>
          <w:sz w:val="20"/>
          <w:szCs w:val="20"/>
        </w:rPr>
        <w:t>)</w:t>
      </w:r>
      <w:r w:rsidRPr="007F00BC">
        <w:rPr>
          <w:rFonts w:ascii="Times New Roman" w:hAnsi="Times New Roman"/>
          <w:sz w:val="20"/>
          <w:szCs w:val="20"/>
        </w:rPr>
        <w:t>. Docelowo ma</w:t>
      </w:r>
      <w:r>
        <w:rPr>
          <w:rFonts w:ascii="Times New Roman" w:hAnsi="Times New Roman"/>
          <w:sz w:val="20"/>
          <w:szCs w:val="20"/>
        </w:rPr>
        <w:t xml:space="preserve"> się on</w:t>
      </w:r>
      <w:r w:rsidRPr="007F00BC">
        <w:rPr>
          <w:rFonts w:ascii="Times New Roman" w:hAnsi="Times New Roman"/>
          <w:sz w:val="20"/>
          <w:szCs w:val="20"/>
        </w:rPr>
        <w:t xml:space="preserve"> stać platformą, która ma ułatwić przepływ inform</w:t>
      </w:r>
      <w:r w:rsidRPr="007F00BC">
        <w:rPr>
          <w:rFonts w:ascii="Times New Roman" w:hAnsi="Times New Roman"/>
          <w:sz w:val="20"/>
          <w:szCs w:val="20"/>
        </w:rPr>
        <w:t>a</w:t>
      </w:r>
      <w:r w:rsidRPr="007F00BC">
        <w:rPr>
          <w:rFonts w:ascii="Times New Roman" w:hAnsi="Times New Roman"/>
          <w:sz w:val="20"/>
          <w:szCs w:val="20"/>
        </w:rPr>
        <w:t>cji pomiędzy poszczególnymi sektorami a jej użytkownikowi ułatwić w sposób maksymalny uzyskanie informacji na</w:t>
      </w:r>
      <w:r w:rsidRPr="007F00BC">
        <w:rPr>
          <w:rFonts w:ascii="Times New Roman" w:hAnsi="Times New Roman"/>
          <w:sz w:val="20"/>
          <w:szCs w:val="20"/>
        </w:rPr>
        <w:t>j</w:t>
      </w:r>
      <w:r w:rsidRPr="007F00BC">
        <w:rPr>
          <w:rFonts w:ascii="Times New Roman" w:hAnsi="Times New Roman"/>
          <w:sz w:val="20"/>
          <w:szCs w:val="20"/>
        </w:rPr>
        <w:t xml:space="preserve">bardziej mu potrzebnych. </w:t>
      </w:r>
      <w:r>
        <w:rPr>
          <w:rFonts w:ascii="Times New Roman" w:hAnsi="Times New Roman"/>
          <w:sz w:val="20"/>
          <w:szCs w:val="20"/>
        </w:rPr>
        <w:t>Jej główne cechy i f</w:t>
      </w:r>
      <w:r w:rsidRPr="007F00BC">
        <w:rPr>
          <w:rFonts w:ascii="Times New Roman" w:hAnsi="Times New Roman"/>
          <w:sz w:val="20"/>
          <w:szCs w:val="20"/>
        </w:rPr>
        <w:t>unkcje te to między innymi:</w:t>
      </w:r>
    </w:p>
    <w:p w:rsidR="007F00BC" w:rsidRPr="007F00BC" w:rsidRDefault="00B67A54" w:rsidP="00B67A54">
      <w:pPr>
        <w:tabs>
          <w:tab w:val="left" w:pos="243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7F00BC" w:rsidRPr="008D0A5D" w:rsidRDefault="007F00BC" w:rsidP="007F00BC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7F00BC">
        <w:rPr>
          <w:rFonts w:ascii="Times New Roman" w:hAnsi="Times New Roman"/>
          <w:sz w:val="20"/>
          <w:szCs w:val="20"/>
        </w:rPr>
        <w:t>możliwość sprawdzenia aktualnego rozkładu jazdy</w:t>
      </w:r>
      <w:r>
        <w:rPr>
          <w:rFonts w:ascii="Times New Roman" w:hAnsi="Times New Roman"/>
          <w:sz w:val="20"/>
          <w:szCs w:val="20"/>
        </w:rPr>
        <w:t>,</w:t>
      </w:r>
    </w:p>
    <w:p w:rsidR="007F00BC" w:rsidRPr="008D0A5D" w:rsidRDefault="007F00BC" w:rsidP="007F00BC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7F00BC">
        <w:rPr>
          <w:rFonts w:ascii="Times New Roman" w:hAnsi="Times New Roman"/>
          <w:sz w:val="20"/>
          <w:szCs w:val="20"/>
        </w:rPr>
        <w:t>zakup biletu przez telefon komórkowy</w:t>
      </w:r>
      <w:r>
        <w:rPr>
          <w:rFonts w:ascii="Times New Roman" w:hAnsi="Times New Roman"/>
          <w:sz w:val="20"/>
          <w:szCs w:val="20"/>
        </w:rPr>
        <w:t xml:space="preserve">, </w:t>
      </w:r>
      <w:r w:rsidRPr="007F00BC">
        <w:rPr>
          <w:rFonts w:ascii="Times New Roman" w:hAnsi="Times New Roman"/>
          <w:sz w:val="20"/>
          <w:szCs w:val="20"/>
        </w:rPr>
        <w:t>rezerwacja miejsc</w:t>
      </w:r>
      <w:r>
        <w:rPr>
          <w:rFonts w:ascii="Times New Roman" w:hAnsi="Times New Roman"/>
          <w:sz w:val="20"/>
          <w:szCs w:val="20"/>
        </w:rPr>
        <w:t>,</w:t>
      </w:r>
    </w:p>
    <w:p w:rsidR="007F00BC" w:rsidRDefault="007F00BC" w:rsidP="007F00BC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7F00BC">
        <w:rPr>
          <w:rFonts w:ascii="Times New Roman" w:hAnsi="Times New Roman"/>
          <w:sz w:val="20"/>
          <w:szCs w:val="20"/>
        </w:rPr>
        <w:t>prezentowania przez firmę kurierską obecnej pozycji przesyłki</w:t>
      </w:r>
      <w:r>
        <w:rPr>
          <w:rFonts w:ascii="Times New Roman" w:hAnsi="Times New Roman"/>
          <w:sz w:val="20"/>
          <w:szCs w:val="20"/>
        </w:rPr>
        <w:t>.</w:t>
      </w:r>
    </w:p>
    <w:p w:rsidR="007F00BC" w:rsidRPr="007F00BC" w:rsidRDefault="007F00BC" w:rsidP="007F00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</w:rPr>
      </w:pPr>
    </w:p>
    <w:p w:rsidR="007F00BC" w:rsidRDefault="007F00BC" w:rsidP="007F00B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celu udostępnienia tych usług rozpoczęto proces wdrażania </w:t>
      </w:r>
      <w:r w:rsidRPr="007F00BC">
        <w:rPr>
          <w:rFonts w:ascii="Times New Roman" w:hAnsi="Times New Roman"/>
          <w:sz w:val="20"/>
          <w:szCs w:val="20"/>
        </w:rPr>
        <w:t xml:space="preserve">aplikacji </w:t>
      </w:r>
      <w:proofErr w:type="spellStart"/>
      <w:r w:rsidRPr="007F00BC">
        <w:rPr>
          <w:rFonts w:ascii="Times New Roman" w:hAnsi="Times New Roman"/>
          <w:sz w:val="20"/>
          <w:szCs w:val="20"/>
        </w:rPr>
        <w:t>Bilkom</w:t>
      </w:r>
      <w:proofErr w:type="spellEnd"/>
      <w:r w:rsidRPr="007F00BC">
        <w:rPr>
          <w:rFonts w:ascii="Times New Roman" w:hAnsi="Times New Roman"/>
          <w:sz w:val="20"/>
          <w:szCs w:val="20"/>
        </w:rPr>
        <w:t>. Jest to aplikacja umożliwiająca zakup biletu jak również planowanie podróży</w:t>
      </w:r>
      <w:r>
        <w:rPr>
          <w:rFonts w:ascii="Times New Roman" w:hAnsi="Times New Roman"/>
          <w:sz w:val="20"/>
          <w:szCs w:val="20"/>
        </w:rPr>
        <w:t>,</w:t>
      </w:r>
      <w:r w:rsidRPr="007F00BC">
        <w:rPr>
          <w:rFonts w:ascii="Times New Roman" w:hAnsi="Times New Roman"/>
          <w:sz w:val="20"/>
          <w:szCs w:val="20"/>
        </w:rPr>
        <w:t xml:space="preserve"> ustalenie jej trasy czy przeglądnięcie rozkładu.</w:t>
      </w:r>
      <w:r>
        <w:rPr>
          <w:rFonts w:ascii="Times New Roman" w:hAnsi="Times New Roman"/>
          <w:sz w:val="20"/>
          <w:szCs w:val="20"/>
        </w:rPr>
        <w:t xml:space="preserve"> Prezentowane dane są korelowane w oparciu</w:t>
      </w:r>
      <w:r w:rsidRPr="007F00BC">
        <w:rPr>
          <w:rFonts w:ascii="Times New Roman" w:hAnsi="Times New Roman"/>
          <w:sz w:val="20"/>
          <w:szCs w:val="20"/>
        </w:rPr>
        <w:t xml:space="preserve"> o technologię GPS i</w:t>
      </w:r>
      <w:r>
        <w:rPr>
          <w:rFonts w:ascii="Times New Roman" w:hAnsi="Times New Roman"/>
          <w:sz w:val="20"/>
          <w:szCs w:val="20"/>
        </w:rPr>
        <w:t xml:space="preserve"> uwzględnianie lokalizacji podróżnego </w:t>
      </w:r>
      <w:r w:rsidR="00DF35C1"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 poszczególnych składów pociągów.</w:t>
      </w:r>
    </w:p>
    <w:p w:rsidR="00DF35C1" w:rsidRDefault="007F00BC" w:rsidP="00DF35C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Aplikacja </w:t>
      </w:r>
      <w:proofErr w:type="spellStart"/>
      <w:r>
        <w:rPr>
          <w:rFonts w:ascii="Times New Roman" w:hAnsi="Times New Roman"/>
          <w:sz w:val="20"/>
          <w:szCs w:val="20"/>
        </w:rPr>
        <w:t>Bilkom</w:t>
      </w:r>
      <w:proofErr w:type="spellEnd"/>
      <w:r>
        <w:rPr>
          <w:rFonts w:ascii="Times New Roman" w:hAnsi="Times New Roman"/>
          <w:sz w:val="20"/>
          <w:szCs w:val="20"/>
        </w:rPr>
        <w:t xml:space="preserve"> działa na urządzeniach mobilnych, pracujących pod kontrolą </w:t>
      </w:r>
      <w:r w:rsidRPr="007F00BC">
        <w:rPr>
          <w:rFonts w:ascii="Times New Roman" w:hAnsi="Times New Roman"/>
          <w:sz w:val="20"/>
          <w:szCs w:val="20"/>
        </w:rPr>
        <w:t>system</w:t>
      </w:r>
      <w:r>
        <w:rPr>
          <w:rFonts w:ascii="Times New Roman" w:hAnsi="Times New Roman"/>
          <w:sz w:val="20"/>
          <w:szCs w:val="20"/>
        </w:rPr>
        <w:t>ów</w:t>
      </w:r>
      <w:r w:rsidRPr="007F00BC"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</w:rPr>
        <w:t xml:space="preserve">iOS, </w:t>
      </w:r>
      <w:r w:rsidRPr="007F00BC">
        <w:rPr>
          <w:rFonts w:ascii="Times New Roman" w:hAnsi="Times New Roman"/>
          <w:sz w:val="20"/>
          <w:szCs w:val="20"/>
        </w:rPr>
        <w:t>Android</w:t>
      </w:r>
      <w:r>
        <w:rPr>
          <w:rFonts w:ascii="Times New Roman" w:hAnsi="Times New Roman"/>
          <w:sz w:val="20"/>
          <w:szCs w:val="20"/>
        </w:rPr>
        <w:t xml:space="preserve"> i WP7</w:t>
      </w:r>
      <w:r w:rsidRPr="007F00BC">
        <w:rPr>
          <w:rFonts w:ascii="Times New Roman" w:hAnsi="Times New Roman"/>
          <w:sz w:val="20"/>
          <w:szCs w:val="20"/>
        </w:rPr>
        <w:t>.</w:t>
      </w:r>
    </w:p>
    <w:p w:rsidR="007F00BC" w:rsidRDefault="007F00BC" w:rsidP="007F00BC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:rsidR="007F00BC" w:rsidRPr="00C464D1" w:rsidRDefault="007F00BC" w:rsidP="007F00BC">
      <w:pPr>
        <w:autoSpaceDE w:val="0"/>
        <w:autoSpaceDN w:val="0"/>
        <w:adjustRightInd w:val="0"/>
        <w:spacing w:after="0"/>
        <w:ind w:left="45"/>
        <w:jc w:val="center"/>
        <w:rPr>
          <w:rFonts w:ascii="Times New Roman" w:hAnsi="Times New Roman"/>
          <w:sz w:val="20"/>
          <w:szCs w:val="20"/>
        </w:rPr>
      </w:pPr>
      <w:bookmarkStart w:id="0" w:name="_GoBack"/>
      <w:r w:rsidRPr="007F00BC">
        <w:rPr>
          <w:noProof/>
          <w:lang w:eastAsia="ja-JP"/>
        </w:rPr>
        <w:drawing>
          <wp:inline distT="0" distB="0" distL="0" distR="0" wp14:anchorId="66C6726F" wp14:editId="66210375">
            <wp:extent cx="5972810" cy="2816860"/>
            <wp:effectExtent l="0" t="0" r="0" b="2540"/>
            <wp:docPr id="3" name="Symbol zastępczy zawartości 3" descr="https://www.tktelekom.pl/sites/default/files/upload/zalaczniki/zbiorczy-nowy-pl.png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ymbol zastępczy zawartości 3" descr="https://www.tktelekom.pl/sites/default/files/upload/zalaczniki/zbiorczy-nowy-pl.png"/>
                    <pic:cNvPicPr>
                      <a:picLocks noGrp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81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7F00BC">
        <w:rPr>
          <w:noProof/>
          <w:lang w:eastAsia="pl-PL"/>
        </w:rPr>
        <w:t xml:space="preserve"> </w:t>
      </w:r>
    </w:p>
    <w:p w:rsidR="007F00BC" w:rsidRDefault="007F00BC" w:rsidP="007F00BC">
      <w:pPr>
        <w:autoSpaceDE w:val="0"/>
        <w:autoSpaceDN w:val="0"/>
        <w:adjustRightInd w:val="0"/>
        <w:spacing w:after="0"/>
        <w:ind w:left="45"/>
        <w:rPr>
          <w:rFonts w:ascii="Times New Roman" w:hAnsi="Times New Roman"/>
          <w:bCs/>
          <w:sz w:val="18"/>
          <w:szCs w:val="18"/>
        </w:rPr>
      </w:pPr>
      <w:r w:rsidRPr="00C464D1">
        <w:rPr>
          <w:rFonts w:ascii="Times New Roman" w:hAnsi="Times New Roman"/>
          <w:b/>
          <w:bCs/>
          <w:sz w:val="18"/>
          <w:szCs w:val="18"/>
        </w:rPr>
        <w:t>Rysunek 1</w:t>
      </w:r>
      <w:r w:rsidRPr="00C464D1">
        <w:rPr>
          <w:rFonts w:ascii="Times New Roman" w:hAnsi="Times New Roman"/>
          <w:bCs/>
          <w:sz w:val="18"/>
          <w:szCs w:val="18"/>
        </w:rPr>
        <w:t xml:space="preserve">. </w:t>
      </w:r>
      <w:r w:rsidR="00DF35C1">
        <w:rPr>
          <w:rFonts w:ascii="Times New Roman" w:hAnsi="Times New Roman"/>
          <w:bCs/>
          <w:sz w:val="18"/>
          <w:szCs w:val="18"/>
        </w:rPr>
        <w:t>Z</w:t>
      </w:r>
      <w:r w:rsidR="00DF35C1" w:rsidRPr="00DF35C1">
        <w:rPr>
          <w:rFonts w:ascii="Times New Roman" w:hAnsi="Times New Roman"/>
          <w:bCs/>
          <w:sz w:val="18"/>
          <w:szCs w:val="18"/>
        </w:rPr>
        <w:t xml:space="preserve">rzuty ekranu prezentujące wygląd aplikacji </w:t>
      </w:r>
      <w:proofErr w:type="spellStart"/>
      <w:r w:rsidR="00DF35C1">
        <w:rPr>
          <w:rFonts w:ascii="Times New Roman" w:hAnsi="Times New Roman"/>
          <w:bCs/>
          <w:sz w:val="18"/>
          <w:szCs w:val="18"/>
        </w:rPr>
        <w:t>Bilkom</w:t>
      </w:r>
      <w:proofErr w:type="spellEnd"/>
      <w:r w:rsidR="00DF35C1">
        <w:rPr>
          <w:rFonts w:ascii="Times New Roman" w:hAnsi="Times New Roman"/>
          <w:bCs/>
          <w:sz w:val="18"/>
          <w:szCs w:val="18"/>
        </w:rPr>
        <w:t xml:space="preserve"> </w:t>
      </w:r>
      <w:r w:rsidR="00DF35C1" w:rsidRPr="00DF35C1">
        <w:rPr>
          <w:rFonts w:ascii="Times New Roman" w:hAnsi="Times New Roman"/>
          <w:bCs/>
          <w:sz w:val="18"/>
          <w:szCs w:val="18"/>
        </w:rPr>
        <w:t xml:space="preserve">na trzech </w:t>
      </w:r>
      <w:r w:rsidR="00DF35C1">
        <w:rPr>
          <w:rFonts w:ascii="Times New Roman" w:hAnsi="Times New Roman"/>
          <w:bCs/>
          <w:sz w:val="18"/>
          <w:szCs w:val="18"/>
        </w:rPr>
        <w:t>najpopularniejszych</w:t>
      </w:r>
      <w:r w:rsidR="00DF35C1" w:rsidRPr="00DF35C1">
        <w:rPr>
          <w:rFonts w:ascii="Times New Roman" w:hAnsi="Times New Roman"/>
          <w:bCs/>
          <w:sz w:val="18"/>
          <w:szCs w:val="18"/>
        </w:rPr>
        <w:t xml:space="preserve"> systemach operacyjnych</w:t>
      </w:r>
      <w:r w:rsidR="00164DE7">
        <w:rPr>
          <w:rFonts w:ascii="Times New Roman" w:hAnsi="Times New Roman"/>
          <w:bCs/>
          <w:sz w:val="18"/>
          <w:szCs w:val="18"/>
        </w:rPr>
        <w:t xml:space="preserve"> [4]</w:t>
      </w:r>
    </w:p>
    <w:p w:rsidR="00D12D45" w:rsidRPr="007F00BC" w:rsidRDefault="007F00BC" w:rsidP="007F00BC">
      <w:pPr>
        <w:autoSpaceDE w:val="0"/>
        <w:autoSpaceDN w:val="0"/>
        <w:adjustRightInd w:val="0"/>
        <w:spacing w:after="0"/>
        <w:ind w:left="45"/>
        <w:rPr>
          <w:rFonts w:ascii="Times New Roman" w:hAnsi="Times New Roman"/>
          <w:bCs/>
          <w:sz w:val="18"/>
          <w:szCs w:val="18"/>
          <w:lang w:val="en-GB"/>
        </w:rPr>
      </w:pPr>
      <w:r w:rsidRPr="00496F2C">
        <w:rPr>
          <w:rFonts w:ascii="Times New Roman" w:hAnsi="Times New Roman"/>
          <w:b/>
          <w:bCs/>
          <w:sz w:val="18"/>
          <w:szCs w:val="18"/>
          <w:lang w:val="en-GB"/>
        </w:rPr>
        <w:t>Figure 1</w:t>
      </w:r>
      <w:r w:rsidRPr="00496F2C">
        <w:rPr>
          <w:rFonts w:ascii="Times New Roman" w:hAnsi="Times New Roman"/>
          <w:bCs/>
          <w:sz w:val="18"/>
          <w:szCs w:val="18"/>
          <w:lang w:val="en-GB"/>
        </w:rPr>
        <w:t xml:space="preserve">. </w:t>
      </w:r>
      <w:r w:rsidR="00DF35C1">
        <w:rPr>
          <w:rFonts w:ascii="Times New Roman" w:hAnsi="Times New Roman"/>
          <w:bCs/>
          <w:sz w:val="18"/>
          <w:szCs w:val="18"/>
          <w:lang w:val="en-GB"/>
        </w:rPr>
        <w:t xml:space="preserve">Screenshots of </w:t>
      </w:r>
      <w:proofErr w:type="spellStart"/>
      <w:r w:rsidR="00DF35C1">
        <w:rPr>
          <w:rFonts w:ascii="Times New Roman" w:hAnsi="Times New Roman"/>
          <w:bCs/>
          <w:sz w:val="18"/>
          <w:szCs w:val="18"/>
          <w:lang w:val="en-GB"/>
        </w:rPr>
        <w:t>Bilkom</w:t>
      </w:r>
      <w:proofErr w:type="spellEnd"/>
      <w:r w:rsidR="00DF35C1">
        <w:rPr>
          <w:rFonts w:ascii="Times New Roman" w:hAnsi="Times New Roman"/>
          <w:bCs/>
          <w:sz w:val="18"/>
          <w:szCs w:val="18"/>
          <w:lang w:val="en-GB"/>
        </w:rPr>
        <w:t xml:space="preserve"> application running under control of three key mobile systems</w:t>
      </w:r>
      <w:r w:rsidR="00164DE7">
        <w:rPr>
          <w:rFonts w:ascii="Times New Roman" w:hAnsi="Times New Roman"/>
          <w:bCs/>
          <w:sz w:val="18"/>
          <w:szCs w:val="18"/>
          <w:lang w:val="en-GB"/>
        </w:rPr>
        <w:t xml:space="preserve"> [4]</w:t>
      </w:r>
    </w:p>
    <w:p w:rsidR="00DF35C1" w:rsidRDefault="00DF35C1" w:rsidP="00DF35C1">
      <w:pPr>
        <w:autoSpaceDE w:val="0"/>
        <w:autoSpaceDN w:val="0"/>
        <w:adjustRightInd w:val="0"/>
        <w:spacing w:after="0"/>
        <w:ind w:left="45"/>
        <w:rPr>
          <w:rFonts w:ascii="Times New Roman" w:hAnsi="Times New Roman"/>
          <w:bCs/>
          <w:color w:val="000000"/>
          <w:szCs w:val="23"/>
        </w:rPr>
      </w:pPr>
    </w:p>
    <w:p w:rsidR="00DF35C1" w:rsidRDefault="00DF35C1" w:rsidP="00DF35C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DF35C1">
        <w:rPr>
          <w:rFonts w:ascii="Times New Roman" w:hAnsi="Times New Roman"/>
          <w:sz w:val="20"/>
          <w:szCs w:val="20"/>
        </w:rPr>
        <w:t xml:space="preserve">Aplikacja jest </w:t>
      </w:r>
      <w:r>
        <w:rPr>
          <w:rFonts w:ascii="Times New Roman" w:hAnsi="Times New Roman"/>
          <w:sz w:val="20"/>
          <w:szCs w:val="20"/>
        </w:rPr>
        <w:t>dostępna za darmo.</w:t>
      </w:r>
      <w:r w:rsidRPr="00DF35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</w:t>
      </w:r>
      <w:r w:rsidRPr="00DF35C1">
        <w:rPr>
          <w:rFonts w:ascii="Times New Roman" w:hAnsi="Times New Roman"/>
          <w:sz w:val="20"/>
          <w:szCs w:val="20"/>
        </w:rPr>
        <w:t xml:space="preserve">zięki niej </w:t>
      </w:r>
      <w:r>
        <w:rPr>
          <w:rFonts w:ascii="Times New Roman" w:hAnsi="Times New Roman"/>
          <w:sz w:val="20"/>
          <w:szCs w:val="20"/>
        </w:rPr>
        <w:t xml:space="preserve">podróżny otrzymuje </w:t>
      </w:r>
      <w:r w:rsidRPr="00DF35C1">
        <w:rPr>
          <w:rFonts w:ascii="Times New Roman" w:hAnsi="Times New Roman"/>
          <w:sz w:val="20"/>
          <w:szCs w:val="20"/>
        </w:rPr>
        <w:t>możliwość kupienia biletu z dowolnego mie</w:t>
      </w:r>
      <w:r w:rsidRPr="00DF35C1">
        <w:rPr>
          <w:rFonts w:ascii="Times New Roman" w:hAnsi="Times New Roman"/>
          <w:sz w:val="20"/>
          <w:szCs w:val="20"/>
        </w:rPr>
        <w:t>j</w:t>
      </w:r>
      <w:r w:rsidRPr="00DF35C1">
        <w:rPr>
          <w:rFonts w:ascii="Times New Roman" w:hAnsi="Times New Roman"/>
          <w:sz w:val="20"/>
          <w:szCs w:val="20"/>
        </w:rPr>
        <w:t xml:space="preserve">sca </w:t>
      </w:r>
      <w:r>
        <w:rPr>
          <w:rFonts w:ascii="Times New Roman" w:hAnsi="Times New Roman"/>
          <w:sz w:val="20"/>
          <w:szCs w:val="20"/>
        </w:rPr>
        <w:t xml:space="preserve">na świecie, </w:t>
      </w:r>
      <w:r w:rsidRPr="00DF35C1">
        <w:rPr>
          <w:rFonts w:ascii="Times New Roman" w:hAnsi="Times New Roman"/>
          <w:sz w:val="20"/>
          <w:szCs w:val="20"/>
        </w:rPr>
        <w:t xml:space="preserve">przez </w:t>
      </w:r>
      <w:r>
        <w:rPr>
          <w:rFonts w:ascii="Times New Roman" w:hAnsi="Times New Roman"/>
          <w:sz w:val="20"/>
          <w:szCs w:val="20"/>
        </w:rPr>
        <w:t>dwadzieścia cztery</w:t>
      </w:r>
      <w:r w:rsidRPr="00DF35C1">
        <w:rPr>
          <w:rFonts w:ascii="Times New Roman" w:hAnsi="Times New Roman"/>
          <w:sz w:val="20"/>
          <w:szCs w:val="20"/>
        </w:rPr>
        <w:t xml:space="preserve"> godziny na dobę.</w:t>
      </w:r>
      <w:r>
        <w:rPr>
          <w:rFonts w:ascii="Times New Roman" w:hAnsi="Times New Roman"/>
          <w:sz w:val="20"/>
          <w:szCs w:val="20"/>
        </w:rPr>
        <w:t xml:space="preserve"> System wykorzystuje różne funkcje urządzeń mobilnych, na których jest uruchomiony — modułu GPS do lokalizowania miejsca przebywania użytkownika, czy na przykład modułu kalendarza, do wpisania do niego szczegółów zaplanowanej podróży</w:t>
      </w:r>
      <w:r w:rsidR="002243EB">
        <w:rPr>
          <w:rFonts w:ascii="Times New Roman" w:hAnsi="Times New Roman"/>
          <w:sz w:val="20"/>
          <w:szCs w:val="20"/>
        </w:rPr>
        <w:t xml:space="preserve"> [3,4]</w:t>
      </w:r>
      <w:r>
        <w:rPr>
          <w:rFonts w:ascii="Times New Roman" w:hAnsi="Times New Roman"/>
          <w:sz w:val="20"/>
          <w:szCs w:val="20"/>
        </w:rPr>
        <w:t>.</w:t>
      </w:r>
    </w:p>
    <w:p w:rsidR="00DF35C1" w:rsidRPr="003F0889" w:rsidRDefault="00DF35C1" w:rsidP="000E17E5">
      <w:pPr>
        <w:autoSpaceDE w:val="0"/>
        <w:autoSpaceDN w:val="0"/>
        <w:adjustRightInd w:val="0"/>
        <w:spacing w:after="0"/>
        <w:ind w:left="45"/>
        <w:rPr>
          <w:rFonts w:ascii="Times New Roman" w:hAnsi="Times New Roman"/>
          <w:bCs/>
          <w:color w:val="000000"/>
          <w:szCs w:val="23"/>
        </w:rPr>
      </w:pPr>
    </w:p>
    <w:p w:rsidR="00C707AE" w:rsidRDefault="00C707AE" w:rsidP="00C707AE">
      <w:pPr>
        <w:autoSpaceDE w:val="0"/>
        <w:autoSpaceDN w:val="0"/>
        <w:adjustRightInd w:val="0"/>
        <w:spacing w:after="0"/>
        <w:ind w:left="45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>3. Rozwój informatyczny grupy PKP w kierunku bezpieczeństwa przewozów pasażerskich</w:t>
      </w:r>
      <w:r w:rsidRPr="00C464D1">
        <w:rPr>
          <w:rFonts w:ascii="Times New Roman" w:hAnsi="Times New Roman"/>
          <w:color w:val="000000"/>
          <w:sz w:val="23"/>
          <w:szCs w:val="23"/>
        </w:rPr>
        <w:t xml:space="preserve"> </w:t>
      </w:r>
    </w:p>
    <w:p w:rsidR="00C707AE" w:rsidRPr="003968B8" w:rsidRDefault="00C707AE" w:rsidP="00C707AE">
      <w:pPr>
        <w:autoSpaceDE w:val="0"/>
        <w:autoSpaceDN w:val="0"/>
        <w:adjustRightInd w:val="0"/>
        <w:spacing w:after="0"/>
        <w:ind w:left="45"/>
        <w:rPr>
          <w:rFonts w:ascii="Times New Roman" w:hAnsi="Times New Roman"/>
        </w:rPr>
      </w:pPr>
    </w:p>
    <w:p w:rsidR="00C707AE" w:rsidRDefault="00164DE7" w:rsidP="00C707A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 danych z raportu </w:t>
      </w:r>
      <w:r w:rsidRPr="00164DE7">
        <w:rPr>
          <w:rFonts w:ascii="Times New Roman" w:hAnsi="Times New Roman"/>
          <w:sz w:val="20"/>
          <w:szCs w:val="20"/>
        </w:rPr>
        <w:t xml:space="preserve">Polskich Linii Kolejowych za 2013 </w:t>
      </w:r>
      <w:r>
        <w:rPr>
          <w:rFonts w:ascii="Times New Roman" w:hAnsi="Times New Roman"/>
          <w:sz w:val="20"/>
          <w:szCs w:val="20"/>
        </w:rPr>
        <w:t>rok wynika, że średnia roczna na polskich torach to prawie 1200 wypadków, z czego mniej więcej jedna czwarta to wypadki z ofiarami, a wśród tej liczby ok. 60% to ofiary śmie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telne, a ok. 40% to osoby ciężko poszkodowane lub ranne. Na pierwszy rzut oka liczby te mogą zaskakiwać negatywnie, ale nie należy zapominać, że gros tych wypadków, zwłaszcza śmiertelnych, to samobójstwa popełniane na torach kol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jowych, które z systemami zapewnienia bezpieczeństwa w polskich kolejach nie mają wiele wspólnego [5].</w:t>
      </w:r>
    </w:p>
    <w:p w:rsidR="00164DE7" w:rsidRDefault="00164DE7" w:rsidP="00C707A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Dokładne dane za lata 2007-2013 przedstawia poniższy schemat.</w:t>
      </w:r>
    </w:p>
    <w:p w:rsidR="00164DE7" w:rsidRDefault="00164DE7" w:rsidP="00164DE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Cs w:val="20"/>
        </w:rPr>
      </w:pPr>
    </w:p>
    <w:p w:rsidR="00164DE7" w:rsidRDefault="00164DE7" w:rsidP="00164DE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Cs w:val="20"/>
        </w:rPr>
      </w:pPr>
      <w:r w:rsidRPr="00164DE7">
        <w:rPr>
          <w:rFonts w:ascii="Times New Roman" w:hAnsi="Times New Roman"/>
          <w:noProof/>
          <w:color w:val="000000"/>
          <w:szCs w:val="20"/>
          <w:lang w:eastAsia="ja-JP"/>
        </w:rPr>
        <w:drawing>
          <wp:inline distT="0" distB="0" distL="0" distR="0" wp14:anchorId="44E2585F" wp14:editId="3A6502BD">
            <wp:extent cx="5972810" cy="2597150"/>
            <wp:effectExtent l="0" t="0" r="8890" b="0"/>
            <wp:docPr id="4" name="Symbol zastępczy zawartości 3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ymbol zastępczy zawartości 3"/>
                    <pic:cNvPicPr>
                      <a:picLocks noGrp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59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DE7" w:rsidRDefault="00164DE7" w:rsidP="00164DE7">
      <w:pPr>
        <w:autoSpaceDE w:val="0"/>
        <w:autoSpaceDN w:val="0"/>
        <w:adjustRightInd w:val="0"/>
        <w:spacing w:after="0"/>
        <w:ind w:left="45"/>
        <w:rPr>
          <w:rFonts w:ascii="Times New Roman" w:hAnsi="Times New Roman"/>
          <w:bCs/>
          <w:sz w:val="18"/>
          <w:szCs w:val="18"/>
        </w:rPr>
      </w:pPr>
      <w:r w:rsidRPr="00C464D1">
        <w:rPr>
          <w:rFonts w:ascii="Times New Roman" w:hAnsi="Times New Roman"/>
          <w:b/>
          <w:bCs/>
          <w:sz w:val="18"/>
          <w:szCs w:val="18"/>
        </w:rPr>
        <w:t xml:space="preserve">Rysunek </w:t>
      </w:r>
      <w:r w:rsidR="006834A9">
        <w:rPr>
          <w:rFonts w:ascii="Times New Roman" w:hAnsi="Times New Roman"/>
          <w:b/>
          <w:bCs/>
          <w:sz w:val="18"/>
          <w:szCs w:val="18"/>
        </w:rPr>
        <w:t>2</w:t>
      </w:r>
      <w:r w:rsidRPr="00C464D1">
        <w:rPr>
          <w:rFonts w:ascii="Times New Roman" w:hAnsi="Times New Roman"/>
          <w:bCs/>
          <w:sz w:val="18"/>
          <w:szCs w:val="18"/>
        </w:rPr>
        <w:t xml:space="preserve">. </w:t>
      </w:r>
      <w:r>
        <w:rPr>
          <w:rFonts w:ascii="Times New Roman" w:hAnsi="Times New Roman"/>
          <w:bCs/>
          <w:sz w:val="18"/>
          <w:szCs w:val="18"/>
        </w:rPr>
        <w:t>Liczba incydentów, wypadków i poważnych wypadków w polskim kolejnictwie w latach 2007-2013 [5]</w:t>
      </w:r>
    </w:p>
    <w:p w:rsidR="00164DE7" w:rsidRPr="007F00BC" w:rsidRDefault="00164DE7" w:rsidP="00164DE7">
      <w:pPr>
        <w:autoSpaceDE w:val="0"/>
        <w:autoSpaceDN w:val="0"/>
        <w:adjustRightInd w:val="0"/>
        <w:spacing w:after="0"/>
        <w:ind w:left="45"/>
        <w:rPr>
          <w:rFonts w:ascii="Times New Roman" w:hAnsi="Times New Roman"/>
          <w:bCs/>
          <w:sz w:val="18"/>
          <w:szCs w:val="18"/>
          <w:lang w:val="en-GB"/>
        </w:rPr>
      </w:pPr>
      <w:r w:rsidRPr="00496F2C">
        <w:rPr>
          <w:rFonts w:ascii="Times New Roman" w:hAnsi="Times New Roman"/>
          <w:b/>
          <w:bCs/>
          <w:sz w:val="18"/>
          <w:szCs w:val="18"/>
          <w:lang w:val="en-GB"/>
        </w:rPr>
        <w:lastRenderedPageBreak/>
        <w:t xml:space="preserve">Figure </w:t>
      </w:r>
      <w:r w:rsidR="006834A9">
        <w:rPr>
          <w:rFonts w:ascii="Times New Roman" w:hAnsi="Times New Roman"/>
          <w:b/>
          <w:bCs/>
          <w:sz w:val="18"/>
          <w:szCs w:val="18"/>
          <w:lang w:val="en-GB"/>
        </w:rPr>
        <w:t>2</w:t>
      </w:r>
      <w:r w:rsidRPr="00496F2C">
        <w:rPr>
          <w:rFonts w:ascii="Times New Roman" w:hAnsi="Times New Roman"/>
          <w:bCs/>
          <w:sz w:val="18"/>
          <w:szCs w:val="18"/>
          <w:lang w:val="en-GB"/>
        </w:rPr>
        <w:t xml:space="preserve">. </w:t>
      </w:r>
      <w:r w:rsidRPr="00164DE7">
        <w:rPr>
          <w:rFonts w:ascii="Times New Roman" w:hAnsi="Times New Roman"/>
          <w:bCs/>
          <w:sz w:val="18"/>
          <w:szCs w:val="18"/>
          <w:lang w:val="en-GB"/>
        </w:rPr>
        <w:t>The number of incidents, accidents and serious accidents in the Polish railway</w:t>
      </w:r>
      <w:r w:rsidR="00E80064">
        <w:rPr>
          <w:rFonts w:ascii="Times New Roman" w:hAnsi="Times New Roman"/>
          <w:bCs/>
          <w:sz w:val="18"/>
          <w:szCs w:val="18"/>
          <w:lang w:val="en-GB"/>
        </w:rPr>
        <w:t xml:space="preserve"> industry</w:t>
      </w:r>
      <w:r w:rsidRPr="00164DE7">
        <w:rPr>
          <w:rFonts w:ascii="Times New Roman" w:hAnsi="Times New Roman"/>
          <w:bCs/>
          <w:sz w:val="18"/>
          <w:szCs w:val="18"/>
          <w:lang w:val="en-GB"/>
        </w:rPr>
        <w:t xml:space="preserve"> in 2007-2013 [5]</w:t>
      </w:r>
    </w:p>
    <w:p w:rsidR="00164DE7" w:rsidRPr="00164DE7" w:rsidRDefault="00164DE7" w:rsidP="00164DE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Cs w:val="20"/>
        </w:rPr>
      </w:pPr>
    </w:p>
    <w:p w:rsidR="00164DE7" w:rsidRDefault="00A74EF5" w:rsidP="00164DE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Przykładowo, w </w:t>
      </w:r>
      <w:r w:rsidRPr="00A74EF5">
        <w:rPr>
          <w:rFonts w:ascii="Times New Roman" w:hAnsi="Times New Roman"/>
          <w:sz w:val="20"/>
          <w:szCs w:val="20"/>
        </w:rPr>
        <w:t>2013 roku</w:t>
      </w:r>
      <w:r>
        <w:rPr>
          <w:rFonts w:ascii="Times New Roman" w:hAnsi="Times New Roman"/>
          <w:sz w:val="20"/>
          <w:szCs w:val="20"/>
        </w:rPr>
        <w:t xml:space="preserve"> liczba ofiar </w:t>
      </w:r>
      <w:r w:rsidRPr="00A74EF5">
        <w:rPr>
          <w:rFonts w:ascii="Times New Roman" w:hAnsi="Times New Roman"/>
          <w:sz w:val="20"/>
          <w:szCs w:val="20"/>
        </w:rPr>
        <w:t>wyniosła 392</w:t>
      </w:r>
      <w:r>
        <w:rPr>
          <w:rFonts w:ascii="Times New Roman" w:hAnsi="Times New Roman"/>
          <w:sz w:val="20"/>
          <w:szCs w:val="20"/>
        </w:rPr>
        <w:t>, z czego</w:t>
      </w:r>
      <w:r w:rsidRPr="00A74EF5">
        <w:rPr>
          <w:rFonts w:ascii="Times New Roman" w:hAnsi="Times New Roman"/>
          <w:sz w:val="20"/>
          <w:szCs w:val="20"/>
        </w:rPr>
        <w:t xml:space="preserve"> 224 to ofiary śmiertelne a 105 ciężko ran</w:t>
      </w:r>
      <w:r>
        <w:rPr>
          <w:rFonts w:ascii="Times New Roman" w:hAnsi="Times New Roman"/>
          <w:sz w:val="20"/>
          <w:szCs w:val="20"/>
        </w:rPr>
        <w:t>ne [5].</w:t>
      </w:r>
    </w:p>
    <w:p w:rsidR="00A74EF5" w:rsidRDefault="00A74EF5" w:rsidP="00164DE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A74EF5">
        <w:rPr>
          <w:rFonts w:ascii="Times New Roman" w:hAnsi="Times New Roman"/>
          <w:sz w:val="20"/>
          <w:szCs w:val="20"/>
        </w:rPr>
        <w:t xml:space="preserve">Po wstąpieniu Polski do Unii </w:t>
      </w:r>
      <w:r>
        <w:rPr>
          <w:rFonts w:ascii="Times New Roman" w:hAnsi="Times New Roman"/>
          <w:sz w:val="20"/>
          <w:szCs w:val="20"/>
        </w:rPr>
        <w:t>E</w:t>
      </w:r>
      <w:r w:rsidRPr="00A74EF5">
        <w:rPr>
          <w:rFonts w:ascii="Times New Roman" w:hAnsi="Times New Roman"/>
          <w:sz w:val="20"/>
          <w:szCs w:val="20"/>
        </w:rPr>
        <w:t>uropejskiej szacowanie ryzyka</w:t>
      </w:r>
      <w:r>
        <w:rPr>
          <w:rFonts w:ascii="Times New Roman" w:hAnsi="Times New Roman"/>
          <w:sz w:val="20"/>
          <w:szCs w:val="20"/>
        </w:rPr>
        <w:t xml:space="preserve"> na kolei</w:t>
      </w:r>
      <w:r w:rsidRPr="00A74EF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obejmuje norma</w:t>
      </w:r>
      <w:r w:rsidRPr="00A74EF5">
        <w:rPr>
          <w:rFonts w:ascii="Times New Roman" w:hAnsi="Times New Roman"/>
          <w:sz w:val="20"/>
          <w:szCs w:val="20"/>
        </w:rPr>
        <w:t xml:space="preserve"> EN IEC 61508, w której to zdefiniowany jest wskaźnik bezpieczeństwa SIL</w:t>
      </w:r>
      <w:r>
        <w:rPr>
          <w:rStyle w:val="FootnoteReference"/>
          <w:rFonts w:ascii="Times New Roman" w:hAnsi="Times New Roman"/>
          <w:sz w:val="20"/>
          <w:szCs w:val="20"/>
        </w:rPr>
        <w:footnoteReference w:id="6"/>
      </w:r>
      <w:r w:rsidRPr="00A74EF5">
        <w:rPr>
          <w:rFonts w:ascii="Times New Roman" w:hAnsi="Times New Roman"/>
          <w:sz w:val="20"/>
          <w:szCs w:val="20"/>
        </w:rPr>
        <w:t>. Poziom integralności (nienaruszalności) bezpieczeństwa uzależni</w:t>
      </w:r>
      <w:r w:rsidRPr="00A74EF5">
        <w:rPr>
          <w:rFonts w:ascii="Times New Roman" w:hAnsi="Times New Roman"/>
          <w:sz w:val="20"/>
          <w:szCs w:val="20"/>
        </w:rPr>
        <w:t>o</w:t>
      </w:r>
      <w:r w:rsidRPr="00A74EF5">
        <w:rPr>
          <w:rFonts w:ascii="Times New Roman" w:hAnsi="Times New Roman"/>
          <w:sz w:val="20"/>
          <w:szCs w:val="20"/>
        </w:rPr>
        <w:t>ny jest od trybu pracy danego systemu (pracuje często</w:t>
      </w:r>
      <w:r>
        <w:rPr>
          <w:rFonts w:ascii="Times New Roman" w:hAnsi="Times New Roman"/>
          <w:sz w:val="20"/>
          <w:szCs w:val="20"/>
        </w:rPr>
        <w:t xml:space="preserve"> lub </w:t>
      </w:r>
      <w:r w:rsidRPr="00A74EF5">
        <w:rPr>
          <w:rFonts w:ascii="Times New Roman" w:hAnsi="Times New Roman"/>
          <w:sz w:val="20"/>
          <w:szCs w:val="20"/>
        </w:rPr>
        <w:t>rzadko</w:t>
      </w:r>
      <w:r>
        <w:rPr>
          <w:rFonts w:ascii="Times New Roman" w:hAnsi="Times New Roman"/>
          <w:sz w:val="20"/>
          <w:szCs w:val="20"/>
        </w:rPr>
        <w:t xml:space="preserve"> albo</w:t>
      </w:r>
      <w:r w:rsidRPr="00A74EF5">
        <w:rPr>
          <w:rFonts w:ascii="Times New Roman" w:hAnsi="Times New Roman"/>
          <w:sz w:val="20"/>
          <w:szCs w:val="20"/>
        </w:rPr>
        <w:t xml:space="preserve"> automatycznie</w:t>
      </w:r>
      <w:r>
        <w:rPr>
          <w:rFonts w:ascii="Times New Roman" w:hAnsi="Times New Roman"/>
          <w:sz w:val="20"/>
          <w:szCs w:val="20"/>
        </w:rPr>
        <w:t xml:space="preserve"> lub </w:t>
      </w:r>
      <w:r w:rsidRPr="00A74EF5">
        <w:rPr>
          <w:rFonts w:ascii="Times New Roman" w:hAnsi="Times New Roman"/>
          <w:sz w:val="20"/>
          <w:szCs w:val="20"/>
        </w:rPr>
        <w:t>na żądnie). Kolej jest zaklas</w:t>
      </w:r>
      <w:r w:rsidRPr="00A74EF5">
        <w:rPr>
          <w:rFonts w:ascii="Times New Roman" w:hAnsi="Times New Roman"/>
          <w:sz w:val="20"/>
          <w:szCs w:val="20"/>
        </w:rPr>
        <w:t>y</w:t>
      </w:r>
      <w:r w:rsidRPr="00A74EF5">
        <w:rPr>
          <w:rFonts w:ascii="Times New Roman" w:hAnsi="Times New Roman"/>
          <w:sz w:val="20"/>
          <w:szCs w:val="20"/>
        </w:rPr>
        <w:t>fikowana do poziomu 4 (najwyższy) w skali SIL a prawdopodobieństwo wystąpienia niebezpiecznego uszkodzenia na godzinę (PFH) szacowana na &gt;= 10</w:t>
      </w:r>
      <w:r w:rsidRPr="00A74EF5">
        <w:rPr>
          <w:rFonts w:ascii="Times New Roman" w:hAnsi="Times New Roman"/>
          <w:sz w:val="20"/>
          <w:szCs w:val="20"/>
          <w:vertAlign w:val="superscript"/>
        </w:rPr>
        <w:t>-9</w:t>
      </w:r>
      <w:r>
        <w:rPr>
          <w:rFonts w:ascii="Times New Roman" w:hAnsi="Times New Roman"/>
          <w:sz w:val="20"/>
          <w:szCs w:val="20"/>
        </w:rPr>
        <w:t xml:space="preserve"> do 10</w:t>
      </w:r>
      <w:r w:rsidRPr="00A74EF5">
        <w:rPr>
          <w:rFonts w:ascii="Times New Roman" w:hAnsi="Times New Roman"/>
          <w:sz w:val="20"/>
          <w:szCs w:val="20"/>
          <w:vertAlign w:val="superscript"/>
        </w:rPr>
        <w:t>-8</w:t>
      </w:r>
      <w:r w:rsidRPr="00A74EF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[6]</w:t>
      </w:r>
      <w:r w:rsidRPr="00A74EF5">
        <w:rPr>
          <w:rFonts w:ascii="Times New Roman" w:hAnsi="Times New Roman"/>
          <w:sz w:val="20"/>
          <w:szCs w:val="20"/>
        </w:rPr>
        <w:t>.</w:t>
      </w:r>
    </w:p>
    <w:p w:rsidR="008B0854" w:rsidRDefault="008B0854" w:rsidP="00164DE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Fundamentem bezpieczeństwa przewozów kolejowych są systemy SRK (systemy kierowania ruchem pociągów). </w:t>
      </w:r>
      <w:r w:rsidRPr="008B0854">
        <w:rPr>
          <w:rFonts w:ascii="Times New Roman" w:hAnsi="Times New Roman"/>
          <w:sz w:val="20"/>
          <w:szCs w:val="20"/>
        </w:rPr>
        <w:t xml:space="preserve">System </w:t>
      </w:r>
      <w:r>
        <w:rPr>
          <w:rFonts w:ascii="Times New Roman" w:hAnsi="Times New Roman"/>
          <w:sz w:val="20"/>
          <w:szCs w:val="20"/>
        </w:rPr>
        <w:t>te</w:t>
      </w:r>
      <w:r w:rsidRPr="008B0854">
        <w:rPr>
          <w:rFonts w:ascii="Times New Roman" w:hAnsi="Times New Roman"/>
          <w:sz w:val="20"/>
          <w:szCs w:val="20"/>
        </w:rPr>
        <w:t xml:space="preserve"> odpowiadają za eliminację zagrożenia związanego z  kolizją pociągów </w:t>
      </w:r>
      <w:r>
        <w:rPr>
          <w:rFonts w:ascii="Times New Roman" w:hAnsi="Times New Roman"/>
          <w:sz w:val="20"/>
          <w:szCs w:val="20"/>
        </w:rPr>
        <w:t xml:space="preserve">i ich </w:t>
      </w:r>
      <w:r w:rsidRPr="008B0854">
        <w:rPr>
          <w:rFonts w:ascii="Times New Roman" w:hAnsi="Times New Roman"/>
          <w:sz w:val="20"/>
          <w:szCs w:val="20"/>
        </w:rPr>
        <w:t>samoistnemu przemieszcze</w:t>
      </w:r>
      <w:r>
        <w:rPr>
          <w:rFonts w:ascii="Times New Roman" w:hAnsi="Times New Roman"/>
          <w:sz w:val="20"/>
          <w:szCs w:val="20"/>
        </w:rPr>
        <w:t>niu się</w:t>
      </w:r>
      <w:r w:rsidRPr="008B0854">
        <w:rPr>
          <w:rFonts w:ascii="Times New Roman" w:hAnsi="Times New Roman"/>
          <w:sz w:val="20"/>
          <w:szCs w:val="20"/>
        </w:rPr>
        <w:t>.</w:t>
      </w:r>
    </w:p>
    <w:p w:rsidR="008B0854" w:rsidRDefault="008B0854" w:rsidP="00164DE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Postawione przed nimi wyzwania obejmują głównie:</w:t>
      </w:r>
    </w:p>
    <w:p w:rsidR="008B0854" w:rsidRPr="007F00BC" w:rsidRDefault="008B0854" w:rsidP="008B085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</w:rPr>
      </w:pPr>
    </w:p>
    <w:p w:rsidR="008B0854" w:rsidRPr="008D0A5D" w:rsidRDefault="008B0854" w:rsidP="008B0854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8B0854">
        <w:rPr>
          <w:rFonts w:ascii="Times New Roman" w:hAnsi="Times New Roman"/>
          <w:sz w:val="20"/>
          <w:szCs w:val="20"/>
        </w:rPr>
        <w:t>duże ryzyko zaistnienia wypadku</w:t>
      </w:r>
      <w:r>
        <w:rPr>
          <w:rFonts w:ascii="Times New Roman" w:hAnsi="Times New Roman"/>
          <w:sz w:val="20"/>
          <w:szCs w:val="20"/>
        </w:rPr>
        <w:t>,</w:t>
      </w:r>
    </w:p>
    <w:p w:rsidR="008B0854" w:rsidRPr="008D0A5D" w:rsidRDefault="008B0854" w:rsidP="008B0854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8B0854">
        <w:rPr>
          <w:rFonts w:ascii="Times New Roman" w:hAnsi="Times New Roman"/>
          <w:sz w:val="20"/>
          <w:szCs w:val="20"/>
        </w:rPr>
        <w:t>duża śmiertelność po zaistnieniu wypadku</w:t>
      </w:r>
      <w:r>
        <w:rPr>
          <w:rFonts w:ascii="Times New Roman" w:hAnsi="Times New Roman"/>
          <w:sz w:val="20"/>
          <w:szCs w:val="20"/>
        </w:rPr>
        <w:t>,</w:t>
      </w:r>
    </w:p>
    <w:p w:rsidR="008B0854" w:rsidRDefault="008B0854" w:rsidP="008B0854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8B0854">
        <w:rPr>
          <w:rFonts w:ascii="Times New Roman" w:hAnsi="Times New Roman"/>
          <w:sz w:val="20"/>
          <w:szCs w:val="20"/>
        </w:rPr>
        <w:t xml:space="preserve">duże wymagania </w:t>
      </w:r>
      <w:r>
        <w:rPr>
          <w:rFonts w:ascii="Times New Roman" w:hAnsi="Times New Roman"/>
          <w:sz w:val="20"/>
          <w:szCs w:val="20"/>
        </w:rPr>
        <w:t xml:space="preserve">co </w:t>
      </w:r>
      <w:r w:rsidRPr="008B0854">
        <w:rPr>
          <w:rFonts w:ascii="Times New Roman" w:hAnsi="Times New Roman"/>
          <w:sz w:val="20"/>
          <w:szCs w:val="20"/>
        </w:rPr>
        <w:t>do niezawodności systemu nałożone przez normy Unii Europejskie</w:t>
      </w:r>
      <w:r>
        <w:rPr>
          <w:rFonts w:ascii="Times New Roman" w:hAnsi="Times New Roman"/>
          <w:sz w:val="20"/>
          <w:szCs w:val="20"/>
        </w:rPr>
        <w:t>j.</w:t>
      </w:r>
    </w:p>
    <w:p w:rsidR="008B0854" w:rsidRPr="007F00BC" w:rsidRDefault="008B0854" w:rsidP="008B085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</w:rPr>
      </w:pPr>
    </w:p>
    <w:p w:rsidR="008B0854" w:rsidRDefault="008B0854" w:rsidP="00164DE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polskiej branży kolejowej </w:t>
      </w:r>
      <w:r w:rsidRPr="008B0854">
        <w:rPr>
          <w:rFonts w:ascii="Times New Roman" w:hAnsi="Times New Roman"/>
          <w:sz w:val="20"/>
          <w:szCs w:val="20"/>
        </w:rPr>
        <w:t>systemy SRK są oparte na systemie hierarchicznym i wielokanałowym</w:t>
      </w:r>
      <w:r>
        <w:rPr>
          <w:rFonts w:ascii="Times New Roman" w:hAnsi="Times New Roman"/>
          <w:sz w:val="20"/>
          <w:szCs w:val="20"/>
        </w:rPr>
        <w:t>:</w:t>
      </w:r>
    </w:p>
    <w:p w:rsidR="008B0854" w:rsidRPr="007F00BC" w:rsidRDefault="008B0854" w:rsidP="008B085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</w:rPr>
      </w:pPr>
    </w:p>
    <w:p w:rsidR="008B0854" w:rsidRPr="008B0854" w:rsidRDefault="008B0854" w:rsidP="008B0854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</w:t>
      </w:r>
      <w:r w:rsidRPr="008B0854">
        <w:rPr>
          <w:rFonts w:ascii="Times New Roman" w:hAnsi="Times New Roman"/>
          <w:sz w:val="20"/>
          <w:szCs w:val="20"/>
        </w:rPr>
        <w:t>ystem</w:t>
      </w:r>
      <w:r>
        <w:rPr>
          <w:rFonts w:ascii="Times New Roman" w:hAnsi="Times New Roman"/>
          <w:sz w:val="20"/>
          <w:szCs w:val="20"/>
        </w:rPr>
        <w:t>y</w:t>
      </w:r>
      <w:r w:rsidRPr="008B0854">
        <w:rPr>
          <w:rFonts w:ascii="Times New Roman" w:hAnsi="Times New Roman"/>
          <w:sz w:val="20"/>
          <w:szCs w:val="20"/>
        </w:rPr>
        <w:t xml:space="preserve"> stacyjn</w:t>
      </w:r>
      <w:r>
        <w:rPr>
          <w:rFonts w:ascii="Times New Roman" w:hAnsi="Times New Roman"/>
          <w:sz w:val="20"/>
          <w:szCs w:val="20"/>
        </w:rPr>
        <w:t>e —</w:t>
      </w:r>
      <w:r w:rsidRPr="008B0854">
        <w:rPr>
          <w:rFonts w:ascii="Times New Roman" w:hAnsi="Times New Roman"/>
          <w:sz w:val="20"/>
          <w:szCs w:val="20"/>
        </w:rPr>
        <w:t xml:space="preserve"> odpowiedzialn</w:t>
      </w:r>
      <w:r>
        <w:rPr>
          <w:rFonts w:ascii="Times New Roman" w:hAnsi="Times New Roman"/>
          <w:sz w:val="20"/>
          <w:szCs w:val="20"/>
        </w:rPr>
        <w:t>e</w:t>
      </w:r>
      <w:r w:rsidRPr="008B0854">
        <w:rPr>
          <w:rFonts w:ascii="Times New Roman" w:hAnsi="Times New Roman"/>
          <w:sz w:val="20"/>
          <w:szCs w:val="20"/>
        </w:rPr>
        <w:t xml:space="preserve"> za ruch </w:t>
      </w:r>
      <w:r>
        <w:rPr>
          <w:rFonts w:ascii="Times New Roman" w:hAnsi="Times New Roman"/>
          <w:sz w:val="20"/>
          <w:szCs w:val="20"/>
        </w:rPr>
        <w:t xml:space="preserve">pociągów </w:t>
      </w:r>
      <w:r w:rsidRPr="008B0854">
        <w:rPr>
          <w:rFonts w:ascii="Times New Roman" w:hAnsi="Times New Roman"/>
          <w:sz w:val="20"/>
          <w:szCs w:val="20"/>
        </w:rPr>
        <w:t>w obrębie jednej stacji bądź posterunku,</w:t>
      </w:r>
    </w:p>
    <w:p w:rsidR="008B0854" w:rsidRPr="008B0854" w:rsidRDefault="008B0854" w:rsidP="008B0854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</w:t>
      </w:r>
      <w:r w:rsidRPr="008B0854">
        <w:rPr>
          <w:rFonts w:ascii="Times New Roman" w:hAnsi="Times New Roman"/>
          <w:sz w:val="20"/>
          <w:szCs w:val="20"/>
        </w:rPr>
        <w:t>ystem</w:t>
      </w:r>
      <w:r>
        <w:rPr>
          <w:rFonts w:ascii="Times New Roman" w:hAnsi="Times New Roman"/>
          <w:sz w:val="20"/>
          <w:szCs w:val="20"/>
        </w:rPr>
        <w:t>y</w:t>
      </w:r>
      <w:r w:rsidRPr="008B0854">
        <w:rPr>
          <w:rFonts w:ascii="Times New Roman" w:hAnsi="Times New Roman"/>
          <w:sz w:val="20"/>
          <w:szCs w:val="20"/>
        </w:rPr>
        <w:t xml:space="preserve"> liniowy</w:t>
      </w:r>
      <w:r>
        <w:rPr>
          <w:rFonts w:ascii="Times New Roman" w:hAnsi="Times New Roman"/>
          <w:sz w:val="20"/>
          <w:szCs w:val="20"/>
        </w:rPr>
        <w:t xml:space="preserve"> —</w:t>
      </w:r>
      <w:r w:rsidRPr="008B0854">
        <w:rPr>
          <w:rFonts w:ascii="Times New Roman" w:hAnsi="Times New Roman"/>
          <w:sz w:val="20"/>
          <w:szCs w:val="20"/>
        </w:rPr>
        <w:t xml:space="preserve"> odpowiedzialn</w:t>
      </w:r>
      <w:r>
        <w:rPr>
          <w:rFonts w:ascii="Times New Roman" w:hAnsi="Times New Roman"/>
          <w:sz w:val="20"/>
          <w:szCs w:val="20"/>
        </w:rPr>
        <w:t>e</w:t>
      </w:r>
      <w:r w:rsidRPr="008B0854">
        <w:rPr>
          <w:rFonts w:ascii="Times New Roman" w:hAnsi="Times New Roman"/>
          <w:sz w:val="20"/>
          <w:szCs w:val="20"/>
        </w:rPr>
        <w:t xml:space="preserve"> za kontrolę właściwej sekwencji przemieszczania się pociągów po trasie (</w:t>
      </w:r>
      <w:r>
        <w:rPr>
          <w:rFonts w:ascii="Times New Roman" w:hAnsi="Times New Roman"/>
          <w:sz w:val="20"/>
          <w:szCs w:val="20"/>
        </w:rPr>
        <w:t>pomiędzy stacjami</w:t>
      </w:r>
      <w:r w:rsidRPr="008B0854">
        <w:rPr>
          <w:rFonts w:ascii="Times New Roman" w:hAnsi="Times New Roman"/>
          <w:sz w:val="20"/>
          <w:szCs w:val="20"/>
        </w:rPr>
        <w:t>, posterunkami</w:t>
      </w:r>
      <w:r>
        <w:rPr>
          <w:rFonts w:ascii="Times New Roman" w:hAnsi="Times New Roman"/>
          <w:sz w:val="20"/>
          <w:szCs w:val="20"/>
        </w:rPr>
        <w:t xml:space="preserve"> itd.</w:t>
      </w:r>
      <w:r w:rsidRPr="008B0854">
        <w:rPr>
          <w:rFonts w:ascii="Times New Roman" w:hAnsi="Times New Roman"/>
          <w:sz w:val="20"/>
          <w:szCs w:val="20"/>
        </w:rPr>
        <w:t>),</w:t>
      </w:r>
    </w:p>
    <w:p w:rsidR="008B0854" w:rsidRDefault="008B0854" w:rsidP="008B0854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</w:t>
      </w:r>
      <w:r w:rsidRPr="008B0854">
        <w:rPr>
          <w:rFonts w:ascii="Times New Roman" w:hAnsi="Times New Roman"/>
          <w:sz w:val="20"/>
          <w:szCs w:val="20"/>
        </w:rPr>
        <w:t>ystemy specjalne</w:t>
      </w:r>
      <w:r>
        <w:rPr>
          <w:rFonts w:ascii="Times New Roman" w:hAnsi="Times New Roman"/>
          <w:sz w:val="20"/>
          <w:szCs w:val="20"/>
        </w:rPr>
        <w:t>, dodatkowe i uzupełniające.</w:t>
      </w:r>
    </w:p>
    <w:p w:rsidR="008B0854" w:rsidRPr="007F00BC" w:rsidRDefault="008B0854" w:rsidP="008B085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</w:rPr>
      </w:pPr>
    </w:p>
    <w:p w:rsidR="006834A9" w:rsidRDefault="006834A9" w:rsidP="00164DE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834A9">
        <w:rPr>
          <w:rFonts w:ascii="Times New Roman" w:hAnsi="Times New Roman"/>
          <w:sz w:val="20"/>
          <w:szCs w:val="20"/>
        </w:rPr>
        <w:t>Struktury te powiązane są ze sobą za pomocą sieci otwartych i zamkniętych</w:t>
      </w:r>
      <w:r>
        <w:rPr>
          <w:rFonts w:ascii="Times New Roman" w:hAnsi="Times New Roman"/>
          <w:sz w:val="20"/>
          <w:szCs w:val="20"/>
        </w:rPr>
        <w:t>,</w:t>
      </w:r>
      <w:r w:rsidRPr="006834A9">
        <w:rPr>
          <w:rFonts w:ascii="Times New Roman" w:hAnsi="Times New Roman"/>
          <w:sz w:val="20"/>
          <w:szCs w:val="20"/>
        </w:rPr>
        <w:t xml:space="preserve"> tworząc </w:t>
      </w:r>
      <w:proofErr w:type="spellStart"/>
      <w:r>
        <w:rPr>
          <w:rFonts w:ascii="Times New Roman" w:hAnsi="Times New Roman"/>
          <w:sz w:val="20"/>
          <w:szCs w:val="20"/>
        </w:rPr>
        <w:t>ogólnokolejową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Pr="006834A9">
        <w:rPr>
          <w:rFonts w:ascii="Times New Roman" w:hAnsi="Times New Roman"/>
          <w:sz w:val="20"/>
          <w:szCs w:val="20"/>
        </w:rPr>
        <w:t>sieć ko</w:t>
      </w:r>
      <w:r w:rsidRPr="006834A9">
        <w:rPr>
          <w:rFonts w:ascii="Times New Roman" w:hAnsi="Times New Roman"/>
          <w:sz w:val="20"/>
          <w:szCs w:val="20"/>
        </w:rPr>
        <w:t>m</w:t>
      </w:r>
      <w:r w:rsidRPr="006834A9">
        <w:rPr>
          <w:rFonts w:ascii="Times New Roman" w:hAnsi="Times New Roman"/>
          <w:sz w:val="20"/>
          <w:szCs w:val="20"/>
        </w:rPr>
        <w:t>puterową</w:t>
      </w:r>
      <w:r>
        <w:rPr>
          <w:rFonts w:ascii="Times New Roman" w:hAnsi="Times New Roman"/>
          <w:sz w:val="20"/>
          <w:szCs w:val="20"/>
        </w:rPr>
        <w:t xml:space="preserve"> — centralny system informatyczny dbający o bezpieczeństwo przewozów kolejowych. Jego główne komp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nenty zostały przedstawione na poniższej ilustracji.</w:t>
      </w:r>
    </w:p>
    <w:p w:rsidR="006834A9" w:rsidRDefault="006834A9" w:rsidP="006834A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Cs w:val="20"/>
        </w:rPr>
      </w:pPr>
    </w:p>
    <w:p w:rsidR="006834A9" w:rsidRDefault="006834A9" w:rsidP="006834A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Cs w:val="20"/>
        </w:rPr>
      </w:pPr>
      <w:r w:rsidRPr="006834A9">
        <w:rPr>
          <w:rFonts w:ascii="Times New Roman" w:hAnsi="Times New Roman"/>
          <w:noProof/>
          <w:color w:val="000000"/>
          <w:szCs w:val="20"/>
          <w:lang w:eastAsia="ja-JP"/>
        </w:rPr>
        <w:drawing>
          <wp:inline distT="0" distB="0" distL="0" distR="0" wp14:anchorId="6EB3FD35" wp14:editId="0A05D477">
            <wp:extent cx="5972810" cy="2621915"/>
            <wp:effectExtent l="0" t="0" r="8890" b="6985"/>
            <wp:docPr id="8" name="Symbol zastępczy zawartości 3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ymbol zastępczy zawartości 3"/>
                    <pic:cNvPicPr>
                      <a:picLocks noGrp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62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4A9" w:rsidRDefault="006834A9" w:rsidP="006834A9">
      <w:pPr>
        <w:autoSpaceDE w:val="0"/>
        <w:autoSpaceDN w:val="0"/>
        <w:adjustRightInd w:val="0"/>
        <w:spacing w:after="0"/>
        <w:ind w:left="45"/>
        <w:rPr>
          <w:rFonts w:ascii="Times New Roman" w:hAnsi="Times New Roman"/>
          <w:bCs/>
          <w:sz w:val="18"/>
          <w:szCs w:val="18"/>
        </w:rPr>
      </w:pPr>
      <w:r w:rsidRPr="00C464D1">
        <w:rPr>
          <w:rFonts w:ascii="Times New Roman" w:hAnsi="Times New Roman"/>
          <w:b/>
          <w:bCs/>
          <w:sz w:val="18"/>
          <w:szCs w:val="18"/>
        </w:rPr>
        <w:t xml:space="preserve">Rysunek </w:t>
      </w:r>
      <w:r>
        <w:rPr>
          <w:rFonts w:ascii="Times New Roman" w:hAnsi="Times New Roman"/>
          <w:b/>
          <w:bCs/>
          <w:sz w:val="18"/>
          <w:szCs w:val="18"/>
        </w:rPr>
        <w:t>3</w:t>
      </w:r>
      <w:r w:rsidRPr="00C464D1">
        <w:rPr>
          <w:rFonts w:ascii="Times New Roman" w:hAnsi="Times New Roman"/>
          <w:bCs/>
          <w:sz w:val="18"/>
          <w:szCs w:val="18"/>
        </w:rPr>
        <w:t xml:space="preserve">. </w:t>
      </w:r>
      <w:r>
        <w:rPr>
          <w:rFonts w:ascii="Times New Roman" w:hAnsi="Times New Roman"/>
          <w:bCs/>
          <w:sz w:val="18"/>
          <w:szCs w:val="18"/>
        </w:rPr>
        <w:t>Diagram ogólny centralnego systemu bezpieczeństwa przewozów kolejowych w Polsce [</w:t>
      </w:r>
      <w:r w:rsidR="00690802">
        <w:rPr>
          <w:rFonts w:ascii="Times New Roman" w:hAnsi="Times New Roman"/>
          <w:bCs/>
          <w:sz w:val="18"/>
          <w:szCs w:val="18"/>
        </w:rPr>
        <w:t>7</w:t>
      </w:r>
      <w:r>
        <w:rPr>
          <w:rFonts w:ascii="Times New Roman" w:hAnsi="Times New Roman"/>
          <w:bCs/>
          <w:sz w:val="18"/>
          <w:szCs w:val="18"/>
        </w:rPr>
        <w:t>]</w:t>
      </w:r>
    </w:p>
    <w:p w:rsidR="006834A9" w:rsidRPr="007F00BC" w:rsidRDefault="006834A9" w:rsidP="006834A9">
      <w:pPr>
        <w:autoSpaceDE w:val="0"/>
        <w:autoSpaceDN w:val="0"/>
        <w:adjustRightInd w:val="0"/>
        <w:spacing w:after="0"/>
        <w:ind w:left="45"/>
        <w:rPr>
          <w:rFonts w:ascii="Times New Roman" w:hAnsi="Times New Roman"/>
          <w:bCs/>
          <w:sz w:val="18"/>
          <w:szCs w:val="18"/>
          <w:lang w:val="en-GB"/>
        </w:rPr>
      </w:pPr>
      <w:r w:rsidRPr="00496F2C">
        <w:rPr>
          <w:rFonts w:ascii="Times New Roman" w:hAnsi="Times New Roman"/>
          <w:b/>
          <w:bCs/>
          <w:sz w:val="18"/>
          <w:szCs w:val="18"/>
          <w:lang w:val="en-GB"/>
        </w:rPr>
        <w:t xml:space="preserve">Figure </w:t>
      </w:r>
      <w:r>
        <w:rPr>
          <w:rFonts w:ascii="Times New Roman" w:hAnsi="Times New Roman"/>
          <w:b/>
          <w:bCs/>
          <w:sz w:val="18"/>
          <w:szCs w:val="18"/>
          <w:lang w:val="en-GB"/>
        </w:rPr>
        <w:t>3</w:t>
      </w:r>
      <w:r w:rsidRPr="00496F2C">
        <w:rPr>
          <w:rFonts w:ascii="Times New Roman" w:hAnsi="Times New Roman"/>
          <w:bCs/>
          <w:sz w:val="18"/>
          <w:szCs w:val="18"/>
          <w:lang w:val="en-GB"/>
        </w:rPr>
        <w:t xml:space="preserve">. </w:t>
      </w:r>
      <w:r>
        <w:rPr>
          <w:rFonts w:ascii="Times New Roman" w:hAnsi="Times New Roman"/>
          <w:bCs/>
          <w:sz w:val="18"/>
          <w:szCs w:val="18"/>
          <w:lang w:val="en-GB"/>
        </w:rPr>
        <w:t>Overall d</w:t>
      </w:r>
      <w:r w:rsidRPr="006834A9">
        <w:rPr>
          <w:rFonts w:ascii="Times New Roman" w:hAnsi="Times New Roman"/>
          <w:bCs/>
          <w:sz w:val="18"/>
          <w:szCs w:val="18"/>
          <w:lang w:val="en-GB"/>
        </w:rPr>
        <w:t xml:space="preserve">iagram </w:t>
      </w:r>
      <w:r>
        <w:rPr>
          <w:rFonts w:ascii="Times New Roman" w:hAnsi="Times New Roman"/>
          <w:bCs/>
          <w:sz w:val="18"/>
          <w:szCs w:val="18"/>
          <w:lang w:val="en-GB"/>
        </w:rPr>
        <w:t xml:space="preserve">of </w:t>
      </w:r>
      <w:r w:rsidRPr="006834A9">
        <w:rPr>
          <w:rFonts w:ascii="Times New Roman" w:hAnsi="Times New Roman"/>
          <w:bCs/>
          <w:sz w:val="18"/>
          <w:szCs w:val="18"/>
          <w:lang w:val="en-GB"/>
        </w:rPr>
        <w:t xml:space="preserve">central </w:t>
      </w:r>
      <w:r>
        <w:rPr>
          <w:rFonts w:ascii="Times New Roman" w:hAnsi="Times New Roman"/>
          <w:bCs/>
          <w:sz w:val="18"/>
          <w:szCs w:val="18"/>
          <w:lang w:val="en-GB"/>
        </w:rPr>
        <w:t xml:space="preserve">safety </w:t>
      </w:r>
      <w:r w:rsidRPr="006834A9">
        <w:rPr>
          <w:rFonts w:ascii="Times New Roman" w:hAnsi="Times New Roman"/>
          <w:bCs/>
          <w:sz w:val="18"/>
          <w:szCs w:val="18"/>
          <w:lang w:val="en-GB"/>
        </w:rPr>
        <w:t xml:space="preserve">system </w:t>
      </w:r>
      <w:r>
        <w:rPr>
          <w:rFonts w:ascii="Times New Roman" w:hAnsi="Times New Roman"/>
          <w:bCs/>
          <w:sz w:val="18"/>
          <w:szCs w:val="18"/>
          <w:lang w:val="en-GB"/>
        </w:rPr>
        <w:t xml:space="preserve">in </w:t>
      </w:r>
      <w:r w:rsidRPr="006834A9">
        <w:rPr>
          <w:rFonts w:ascii="Times New Roman" w:hAnsi="Times New Roman"/>
          <w:bCs/>
          <w:sz w:val="18"/>
          <w:szCs w:val="18"/>
          <w:lang w:val="en-GB"/>
        </w:rPr>
        <w:t>rail transport in Poland [</w:t>
      </w:r>
      <w:r w:rsidR="00690802">
        <w:rPr>
          <w:rFonts w:ascii="Times New Roman" w:hAnsi="Times New Roman"/>
          <w:bCs/>
          <w:sz w:val="18"/>
          <w:szCs w:val="18"/>
          <w:lang w:val="en-GB"/>
        </w:rPr>
        <w:t>7</w:t>
      </w:r>
      <w:r w:rsidRPr="006834A9">
        <w:rPr>
          <w:rFonts w:ascii="Times New Roman" w:hAnsi="Times New Roman"/>
          <w:bCs/>
          <w:sz w:val="18"/>
          <w:szCs w:val="18"/>
          <w:lang w:val="en-GB"/>
        </w:rPr>
        <w:t>]</w:t>
      </w:r>
    </w:p>
    <w:p w:rsidR="006834A9" w:rsidRPr="00164DE7" w:rsidRDefault="006834A9" w:rsidP="006834A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Cs w:val="20"/>
        </w:rPr>
      </w:pPr>
    </w:p>
    <w:p w:rsidR="008B0854" w:rsidRDefault="006834A9" w:rsidP="00164DE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834A9">
        <w:rPr>
          <w:rFonts w:ascii="Times New Roman" w:hAnsi="Times New Roman"/>
          <w:sz w:val="20"/>
          <w:szCs w:val="20"/>
        </w:rPr>
        <w:t>System nadrzędny wspomaga pracę dyspozytora, śledzi ruch pociągów, w razie wykrycia błędu wylicza i wyzn</w:t>
      </w:r>
      <w:r w:rsidRPr="006834A9">
        <w:rPr>
          <w:rFonts w:ascii="Times New Roman" w:hAnsi="Times New Roman"/>
          <w:sz w:val="20"/>
          <w:szCs w:val="20"/>
        </w:rPr>
        <w:t>a</w:t>
      </w:r>
      <w:r w:rsidRPr="006834A9">
        <w:rPr>
          <w:rFonts w:ascii="Times New Roman" w:hAnsi="Times New Roman"/>
          <w:sz w:val="20"/>
          <w:szCs w:val="20"/>
        </w:rPr>
        <w:t>cza nową trasę (na schemacie</w:t>
      </w:r>
      <w:r w:rsidR="00E519D4">
        <w:rPr>
          <w:rFonts w:ascii="Times New Roman" w:hAnsi="Times New Roman"/>
          <w:sz w:val="20"/>
          <w:szCs w:val="20"/>
        </w:rPr>
        <w:t xml:space="preserve"> powyżej —</w:t>
      </w:r>
      <w:r w:rsidRPr="006834A9">
        <w:rPr>
          <w:rFonts w:ascii="Times New Roman" w:hAnsi="Times New Roman"/>
          <w:sz w:val="20"/>
          <w:szCs w:val="20"/>
        </w:rPr>
        <w:t xml:space="preserve"> ekran z pulpitem EBI </w:t>
      </w:r>
      <w:proofErr w:type="spellStart"/>
      <w:r w:rsidRPr="006834A9">
        <w:rPr>
          <w:rFonts w:ascii="Times New Roman" w:hAnsi="Times New Roman"/>
          <w:sz w:val="20"/>
          <w:szCs w:val="20"/>
        </w:rPr>
        <w:t>screen</w:t>
      </w:r>
      <w:proofErr w:type="spellEnd"/>
      <w:r w:rsidRPr="006834A9">
        <w:rPr>
          <w:rFonts w:ascii="Times New Roman" w:hAnsi="Times New Roman"/>
          <w:sz w:val="20"/>
          <w:szCs w:val="20"/>
        </w:rPr>
        <w:t xml:space="preserve">). </w:t>
      </w:r>
      <w:r w:rsidR="00E519D4">
        <w:rPr>
          <w:rFonts w:ascii="Times New Roman" w:hAnsi="Times New Roman"/>
          <w:sz w:val="20"/>
          <w:szCs w:val="20"/>
        </w:rPr>
        <w:t xml:space="preserve">Jest </w:t>
      </w:r>
      <w:r w:rsidRPr="006834A9">
        <w:rPr>
          <w:rFonts w:ascii="Times New Roman" w:hAnsi="Times New Roman"/>
          <w:sz w:val="20"/>
          <w:szCs w:val="20"/>
        </w:rPr>
        <w:t>to program realizującym sterowanie mie</w:t>
      </w:r>
      <w:r w:rsidRPr="006834A9">
        <w:rPr>
          <w:rFonts w:ascii="Times New Roman" w:hAnsi="Times New Roman"/>
          <w:sz w:val="20"/>
          <w:szCs w:val="20"/>
        </w:rPr>
        <w:t>j</w:t>
      </w:r>
      <w:r w:rsidRPr="006834A9">
        <w:rPr>
          <w:rFonts w:ascii="Times New Roman" w:hAnsi="Times New Roman"/>
          <w:sz w:val="20"/>
          <w:szCs w:val="20"/>
        </w:rPr>
        <w:t>scowe i zdalne</w:t>
      </w:r>
      <w:r w:rsidR="00690802">
        <w:rPr>
          <w:rFonts w:ascii="Times New Roman" w:hAnsi="Times New Roman"/>
          <w:sz w:val="20"/>
          <w:szCs w:val="20"/>
        </w:rPr>
        <w:t xml:space="preserve"> na urządzeniach komputerowych [7].</w:t>
      </w:r>
    </w:p>
    <w:p w:rsidR="00690802" w:rsidRDefault="00690802" w:rsidP="00164DE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K</w:t>
      </w:r>
      <w:r w:rsidRPr="00690802">
        <w:rPr>
          <w:rFonts w:ascii="Times New Roman" w:hAnsi="Times New Roman"/>
          <w:sz w:val="20"/>
          <w:szCs w:val="20"/>
        </w:rPr>
        <w:t xml:space="preserve">olejny system sterowania  nadrzędnego </w:t>
      </w:r>
      <w:r>
        <w:rPr>
          <w:rFonts w:ascii="Times New Roman" w:hAnsi="Times New Roman"/>
          <w:sz w:val="20"/>
          <w:szCs w:val="20"/>
        </w:rPr>
        <w:t xml:space="preserve">to </w:t>
      </w:r>
      <w:r w:rsidRPr="00690802">
        <w:rPr>
          <w:rFonts w:ascii="Times New Roman" w:hAnsi="Times New Roman"/>
          <w:sz w:val="20"/>
          <w:szCs w:val="20"/>
        </w:rPr>
        <w:t xml:space="preserve">ILTOR-2 firmy </w:t>
      </w:r>
      <w:r>
        <w:rPr>
          <w:rFonts w:ascii="Times New Roman" w:hAnsi="Times New Roman"/>
          <w:sz w:val="20"/>
          <w:szCs w:val="20"/>
        </w:rPr>
        <w:t>S</w:t>
      </w:r>
      <w:r w:rsidRPr="00690802">
        <w:rPr>
          <w:rFonts w:ascii="Times New Roman" w:hAnsi="Times New Roman"/>
          <w:sz w:val="20"/>
          <w:szCs w:val="20"/>
        </w:rPr>
        <w:t>imens</w:t>
      </w:r>
      <w:r>
        <w:rPr>
          <w:rFonts w:ascii="Times New Roman" w:hAnsi="Times New Roman"/>
          <w:sz w:val="20"/>
          <w:szCs w:val="20"/>
        </w:rPr>
        <w:t>,</w:t>
      </w:r>
      <w:r w:rsidRPr="00690802">
        <w:rPr>
          <w:rFonts w:ascii="Times New Roman" w:hAnsi="Times New Roman"/>
          <w:sz w:val="20"/>
          <w:szCs w:val="20"/>
        </w:rPr>
        <w:t xml:space="preserve"> wprowadzony do Polski 15 listopada 2006</w:t>
      </w:r>
      <w:r>
        <w:rPr>
          <w:rFonts w:ascii="Times New Roman" w:hAnsi="Times New Roman"/>
          <w:sz w:val="20"/>
          <w:szCs w:val="20"/>
        </w:rPr>
        <w:t xml:space="preserve"> r.</w:t>
      </w:r>
      <w:r w:rsidRPr="0069080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</w:t>
      </w:r>
      <w:r w:rsidRPr="00690802">
        <w:rPr>
          <w:rFonts w:ascii="Times New Roman" w:hAnsi="Times New Roman"/>
          <w:sz w:val="20"/>
          <w:szCs w:val="20"/>
        </w:rPr>
        <w:t>ył</w:t>
      </w:r>
      <w:r>
        <w:rPr>
          <w:rFonts w:ascii="Times New Roman" w:hAnsi="Times New Roman"/>
          <w:sz w:val="20"/>
          <w:szCs w:val="20"/>
        </w:rPr>
        <w:t xml:space="preserve"> on</w:t>
      </w:r>
      <w:r w:rsidRPr="00690802">
        <w:rPr>
          <w:rFonts w:ascii="Times New Roman" w:hAnsi="Times New Roman"/>
          <w:sz w:val="20"/>
          <w:szCs w:val="20"/>
        </w:rPr>
        <w:t xml:space="preserve"> wtedy najnowocześniejszym systemem sterowania ruchem pociągów</w:t>
      </w:r>
      <w:r>
        <w:rPr>
          <w:rFonts w:ascii="Times New Roman" w:hAnsi="Times New Roman"/>
          <w:sz w:val="20"/>
          <w:szCs w:val="20"/>
        </w:rPr>
        <w:t>. W swojej pracy opiera się na</w:t>
      </w:r>
      <w:r w:rsidRPr="00690802">
        <w:rPr>
          <w:rFonts w:ascii="Times New Roman" w:hAnsi="Times New Roman"/>
          <w:sz w:val="20"/>
          <w:szCs w:val="20"/>
        </w:rPr>
        <w:t xml:space="preserve"> komputer</w:t>
      </w:r>
      <w:r>
        <w:rPr>
          <w:rFonts w:ascii="Times New Roman" w:hAnsi="Times New Roman"/>
          <w:sz w:val="20"/>
          <w:szCs w:val="20"/>
        </w:rPr>
        <w:t>ach</w:t>
      </w:r>
      <w:r w:rsidRPr="00690802">
        <w:rPr>
          <w:rFonts w:ascii="Times New Roman" w:hAnsi="Times New Roman"/>
          <w:sz w:val="20"/>
          <w:szCs w:val="20"/>
        </w:rPr>
        <w:t xml:space="preserve"> działający</w:t>
      </w:r>
      <w:r>
        <w:rPr>
          <w:rFonts w:ascii="Times New Roman" w:hAnsi="Times New Roman"/>
          <w:sz w:val="20"/>
          <w:szCs w:val="20"/>
        </w:rPr>
        <w:t xml:space="preserve">ch </w:t>
      </w:r>
      <w:r w:rsidRPr="00690802">
        <w:rPr>
          <w:rFonts w:ascii="Times New Roman" w:hAnsi="Times New Roman"/>
          <w:sz w:val="20"/>
          <w:szCs w:val="20"/>
        </w:rPr>
        <w:t xml:space="preserve">w </w:t>
      </w:r>
      <w:r>
        <w:rPr>
          <w:rFonts w:ascii="Times New Roman" w:hAnsi="Times New Roman"/>
          <w:sz w:val="20"/>
          <w:szCs w:val="20"/>
        </w:rPr>
        <w:t xml:space="preserve">typowej </w:t>
      </w:r>
      <w:r w:rsidRPr="00690802">
        <w:rPr>
          <w:rFonts w:ascii="Times New Roman" w:hAnsi="Times New Roman"/>
          <w:sz w:val="20"/>
          <w:szCs w:val="20"/>
        </w:rPr>
        <w:t>sieci</w:t>
      </w:r>
      <w:r>
        <w:rPr>
          <w:rFonts w:ascii="Times New Roman" w:hAnsi="Times New Roman"/>
          <w:sz w:val="20"/>
          <w:szCs w:val="20"/>
        </w:rPr>
        <w:t xml:space="preserve"> Ethernet (</w:t>
      </w:r>
      <w:r w:rsidRPr="00690802">
        <w:rPr>
          <w:rFonts w:ascii="Times New Roman" w:hAnsi="Times New Roman"/>
          <w:sz w:val="20"/>
          <w:szCs w:val="20"/>
        </w:rPr>
        <w:t>10/100/1000 Base T</w:t>
      </w:r>
      <w:r>
        <w:rPr>
          <w:rFonts w:ascii="Times New Roman" w:hAnsi="Times New Roman"/>
          <w:sz w:val="20"/>
          <w:szCs w:val="20"/>
        </w:rPr>
        <w:t>), połączonych</w:t>
      </w:r>
      <w:r w:rsidRPr="00690802">
        <w:rPr>
          <w:rFonts w:ascii="Times New Roman" w:hAnsi="Times New Roman"/>
          <w:sz w:val="20"/>
          <w:szCs w:val="20"/>
        </w:rPr>
        <w:t xml:space="preserve"> za pomocą przewodów lub światłowodów </w:t>
      </w:r>
      <w:r>
        <w:rPr>
          <w:rFonts w:ascii="Times New Roman" w:hAnsi="Times New Roman"/>
          <w:sz w:val="20"/>
          <w:szCs w:val="20"/>
        </w:rPr>
        <w:t xml:space="preserve">poprzez sieć </w:t>
      </w:r>
      <w:r w:rsidRPr="00690802">
        <w:rPr>
          <w:rFonts w:ascii="Times New Roman" w:hAnsi="Times New Roman"/>
          <w:sz w:val="20"/>
          <w:szCs w:val="20"/>
        </w:rPr>
        <w:t xml:space="preserve">aktywnych urządzeń sieciowych, koncentratorów, przełączników </w:t>
      </w:r>
      <w:r>
        <w:rPr>
          <w:rFonts w:ascii="Times New Roman" w:hAnsi="Times New Roman"/>
          <w:sz w:val="20"/>
          <w:szCs w:val="20"/>
        </w:rPr>
        <w:t xml:space="preserve">i </w:t>
      </w:r>
      <w:r w:rsidRPr="00690802">
        <w:rPr>
          <w:rFonts w:ascii="Times New Roman" w:hAnsi="Times New Roman"/>
          <w:sz w:val="20"/>
          <w:szCs w:val="20"/>
        </w:rPr>
        <w:t>routerów</w:t>
      </w:r>
      <w:r>
        <w:rPr>
          <w:rFonts w:ascii="Times New Roman" w:hAnsi="Times New Roman"/>
          <w:sz w:val="20"/>
          <w:szCs w:val="20"/>
        </w:rPr>
        <w:t xml:space="preserve"> [8].</w:t>
      </w:r>
    </w:p>
    <w:p w:rsidR="006C1B61" w:rsidRDefault="006C1B61" w:rsidP="006C1B6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C1B61">
        <w:rPr>
          <w:rFonts w:ascii="Times New Roman" w:hAnsi="Times New Roman"/>
          <w:sz w:val="20"/>
          <w:szCs w:val="20"/>
        </w:rPr>
        <w:t>W jego obrębie można wydzielić następujące warstwy:</w:t>
      </w:r>
    </w:p>
    <w:p w:rsidR="006C1B61" w:rsidRPr="007F00BC" w:rsidRDefault="006C1B61" w:rsidP="006C1B6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</w:rPr>
      </w:pPr>
    </w:p>
    <w:p w:rsidR="006C1B61" w:rsidRPr="008D0A5D" w:rsidRDefault="006C1B61" w:rsidP="006C1B61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6C1B61">
        <w:rPr>
          <w:rFonts w:ascii="Times New Roman" w:hAnsi="Times New Roman"/>
          <w:sz w:val="20"/>
          <w:szCs w:val="20"/>
        </w:rPr>
        <w:t>CKR</w:t>
      </w:r>
      <w:r>
        <w:rPr>
          <w:rFonts w:ascii="Times New Roman" w:hAnsi="Times New Roman"/>
          <w:sz w:val="20"/>
          <w:szCs w:val="20"/>
        </w:rPr>
        <w:t xml:space="preserve"> —</w:t>
      </w:r>
      <w:r w:rsidRPr="006C1B61">
        <w:rPr>
          <w:rFonts w:ascii="Times New Roman" w:hAnsi="Times New Roman"/>
          <w:sz w:val="20"/>
          <w:szCs w:val="20"/>
        </w:rPr>
        <w:t xml:space="preserve"> centrum sterowania ruchem</w:t>
      </w:r>
      <w:r>
        <w:rPr>
          <w:rFonts w:ascii="Times New Roman" w:hAnsi="Times New Roman"/>
          <w:sz w:val="20"/>
          <w:szCs w:val="20"/>
        </w:rPr>
        <w:t>,</w:t>
      </w:r>
    </w:p>
    <w:p w:rsidR="006C1B61" w:rsidRPr="008D0A5D" w:rsidRDefault="006C1B61" w:rsidP="006C1B61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6C1B61">
        <w:rPr>
          <w:rFonts w:ascii="Times New Roman" w:hAnsi="Times New Roman"/>
          <w:sz w:val="20"/>
          <w:szCs w:val="20"/>
        </w:rPr>
        <w:t>LCS</w:t>
      </w:r>
      <w:r>
        <w:rPr>
          <w:rFonts w:ascii="Times New Roman" w:hAnsi="Times New Roman"/>
          <w:sz w:val="20"/>
          <w:szCs w:val="20"/>
        </w:rPr>
        <w:t xml:space="preserve"> —</w:t>
      </w:r>
      <w:r w:rsidRPr="006C1B61">
        <w:rPr>
          <w:rFonts w:ascii="Times New Roman" w:hAnsi="Times New Roman"/>
          <w:sz w:val="20"/>
          <w:szCs w:val="20"/>
        </w:rPr>
        <w:t xml:space="preserve"> lokalne sterowanie ruchem</w:t>
      </w:r>
      <w:r>
        <w:rPr>
          <w:rFonts w:ascii="Times New Roman" w:hAnsi="Times New Roman"/>
          <w:sz w:val="20"/>
          <w:szCs w:val="20"/>
        </w:rPr>
        <w:t>,</w:t>
      </w:r>
    </w:p>
    <w:p w:rsidR="006C1B61" w:rsidRDefault="006C1B61" w:rsidP="006C1B61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6C1B61">
        <w:rPr>
          <w:rFonts w:ascii="Times New Roman" w:hAnsi="Times New Roman"/>
          <w:sz w:val="20"/>
          <w:szCs w:val="20"/>
        </w:rPr>
        <w:t xml:space="preserve">OS </w:t>
      </w:r>
      <w:r>
        <w:rPr>
          <w:rFonts w:ascii="Times New Roman" w:hAnsi="Times New Roman"/>
          <w:sz w:val="20"/>
          <w:szCs w:val="20"/>
        </w:rPr>
        <w:t>—</w:t>
      </w:r>
      <w:r w:rsidRPr="006C1B61">
        <w:rPr>
          <w:rFonts w:ascii="Times New Roman" w:hAnsi="Times New Roman"/>
          <w:sz w:val="20"/>
          <w:szCs w:val="20"/>
        </w:rPr>
        <w:t xml:space="preserve"> obiekty sterowania</w:t>
      </w:r>
      <w:r>
        <w:rPr>
          <w:rFonts w:ascii="Times New Roman" w:hAnsi="Times New Roman"/>
          <w:sz w:val="20"/>
          <w:szCs w:val="20"/>
        </w:rPr>
        <w:t xml:space="preserve"> (przedstawione na kolejnych schemacie)</w:t>
      </w:r>
      <w:r w:rsidR="004C042F">
        <w:rPr>
          <w:rFonts w:ascii="Times New Roman" w:hAnsi="Times New Roman"/>
          <w:sz w:val="20"/>
          <w:szCs w:val="20"/>
        </w:rPr>
        <w:t xml:space="preserve"> [8]</w:t>
      </w:r>
      <w:r>
        <w:rPr>
          <w:rFonts w:ascii="Times New Roman" w:hAnsi="Times New Roman"/>
          <w:sz w:val="20"/>
          <w:szCs w:val="20"/>
        </w:rPr>
        <w:t>.</w:t>
      </w:r>
    </w:p>
    <w:p w:rsidR="006C1B61" w:rsidRPr="007F00BC" w:rsidRDefault="006C1B61" w:rsidP="006C1B6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</w:rPr>
      </w:pPr>
    </w:p>
    <w:p w:rsidR="006C1B61" w:rsidRDefault="006C1B61" w:rsidP="006C1B6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6C1B61">
        <w:rPr>
          <w:rFonts w:ascii="Times New Roman" w:hAnsi="Times New Roman"/>
          <w:sz w:val="20"/>
          <w:szCs w:val="20"/>
        </w:rPr>
        <w:t xml:space="preserve">System może być </w:t>
      </w:r>
      <w:r>
        <w:rPr>
          <w:rFonts w:ascii="Times New Roman" w:hAnsi="Times New Roman"/>
          <w:sz w:val="20"/>
          <w:szCs w:val="20"/>
        </w:rPr>
        <w:t xml:space="preserve">używany </w:t>
      </w:r>
      <w:r w:rsidRPr="006C1B61">
        <w:rPr>
          <w:rFonts w:ascii="Times New Roman" w:hAnsi="Times New Roman"/>
          <w:sz w:val="20"/>
          <w:szCs w:val="20"/>
        </w:rPr>
        <w:t xml:space="preserve">do kierowania ruchem na jednej stacji jak </w:t>
      </w:r>
      <w:r>
        <w:rPr>
          <w:rFonts w:ascii="Times New Roman" w:hAnsi="Times New Roman"/>
          <w:sz w:val="20"/>
          <w:szCs w:val="20"/>
        </w:rPr>
        <w:t>i</w:t>
      </w:r>
      <w:r w:rsidRPr="006C1B61">
        <w:rPr>
          <w:rFonts w:ascii="Times New Roman" w:hAnsi="Times New Roman"/>
          <w:sz w:val="20"/>
          <w:szCs w:val="20"/>
        </w:rPr>
        <w:t xml:space="preserve"> do zarzadzania </w:t>
      </w:r>
      <w:r>
        <w:rPr>
          <w:rFonts w:ascii="Times New Roman" w:hAnsi="Times New Roman"/>
          <w:sz w:val="20"/>
          <w:szCs w:val="20"/>
        </w:rPr>
        <w:t xml:space="preserve">dużą </w:t>
      </w:r>
      <w:r w:rsidRPr="006C1B61">
        <w:rPr>
          <w:rFonts w:ascii="Times New Roman" w:hAnsi="Times New Roman"/>
          <w:sz w:val="20"/>
          <w:szCs w:val="20"/>
        </w:rPr>
        <w:t>ilością posterunków</w:t>
      </w:r>
      <w:r>
        <w:rPr>
          <w:rFonts w:ascii="Times New Roman" w:hAnsi="Times New Roman"/>
          <w:sz w:val="20"/>
          <w:szCs w:val="20"/>
        </w:rPr>
        <w:t>.</w:t>
      </w:r>
    </w:p>
    <w:p w:rsidR="006C1B61" w:rsidRDefault="006C1B61" w:rsidP="006C1B6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Cs w:val="20"/>
        </w:rPr>
      </w:pPr>
    </w:p>
    <w:p w:rsidR="006C1B61" w:rsidRDefault="006C1B61" w:rsidP="006C1B6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Cs w:val="20"/>
        </w:rPr>
      </w:pPr>
      <w:r w:rsidRPr="006C1B61">
        <w:rPr>
          <w:rFonts w:ascii="Times New Roman" w:hAnsi="Times New Roman"/>
          <w:noProof/>
          <w:color w:val="000000"/>
          <w:szCs w:val="20"/>
          <w:lang w:eastAsia="ja-JP"/>
        </w:rPr>
        <w:drawing>
          <wp:inline distT="0" distB="0" distL="0" distR="0" wp14:anchorId="15A78545" wp14:editId="56B053D3">
            <wp:extent cx="6125371" cy="4148919"/>
            <wp:effectExtent l="0" t="0" r="8890" b="4445"/>
            <wp:docPr id="11" name="Symbol zastępczy zawartości 3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ymbol zastępczy zawartości 3"/>
                    <pic:cNvPicPr>
                      <a:picLocks noGrp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690" cy="415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B61" w:rsidRDefault="006C1B61" w:rsidP="006C1B61">
      <w:pPr>
        <w:autoSpaceDE w:val="0"/>
        <w:autoSpaceDN w:val="0"/>
        <w:adjustRightInd w:val="0"/>
        <w:spacing w:after="0"/>
        <w:ind w:left="45"/>
        <w:rPr>
          <w:rFonts w:ascii="Times New Roman" w:hAnsi="Times New Roman"/>
          <w:bCs/>
          <w:sz w:val="18"/>
          <w:szCs w:val="18"/>
        </w:rPr>
      </w:pPr>
      <w:r w:rsidRPr="00C464D1">
        <w:rPr>
          <w:rFonts w:ascii="Times New Roman" w:hAnsi="Times New Roman"/>
          <w:b/>
          <w:bCs/>
          <w:sz w:val="18"/>
          <w:szCs w:val="18"/>
        </w:rPr>
        <w:t xml:space="preserve">Rysunek </w:t>
      </w:r>
      <w:r>
        <w:rPr>
          <w:rFonts w:ascii="Times New Roman" w:hAnsi="Times New Roman"/>
          <w:b/>
          <w:bCs/>
          <w:sz w:val="18"/>
          <w:szCs w:val="18"/>
        </w:rPr>
        <w:t>4</w:t>
      </w:r>
      <w:r w:rsidRPr="00C464D1">
        <w:rPr>
          <w:rFonts w:ascii="Times New Roman" w:hAnsi="Times New Roman"/>
          <w:bCs/>
          <w:sz w:val="18"/>
          <w:szCs w:val="18"/>
        </w:rPr>
        <w:t xml:space="preserve">. </w:t>
      </w:r>
      <w:r>
        <w:rPr>
          <w:rFonts w:ascii="Times New Roman" w:hAnsi="Times New Roman"/>
          <w:bCs/>
          <w:sz w:val="18"/>
          <w:szCs w:val="18"/>
        </w:rPr>
        <w:t xml:space="preserve">Diagram </w:t>
      </w:r>
      <w:r w:rsidR="004C042F">
        <w:rPr>
          <w:rFonts w:ascii="Times New Roman" w:hAnsi="Times New Roman"/>
          <w:bCs/>
          <w:sz w:val="18"/>
          <w:szCs w:val="18"/>
        </w:rPr>
        <w:t xml:space="preserve">systemu </w:t>
      </w:r>
      <w:r w:rsidR="004C042F" w:rsidRPr="004C042F">
        <w:rPr>
          <w:rFonts w:ascii="Times New Roman" w:hAnsi="Times New Roman"/>
          <w:bCs/>
          <w:sz w:val="18"/>
          <w:szCs w:val="18"/>
        </w:rPr>
        <w:t>ILTOR-2 firmy Simens</w:t>
      </w:r>
      <w:r>
        <w:rPr>
          <w:rFonts w:ascii="Times New Roman" w:hAnsi="Times New Roman"/>
          <w:bCs/>
          <w:sz w:val="18"/>
          <w:szCs w:val="18"/>
        </w:rPr>
        <w:t xml:space="preserve"> [</w:t>
      </w:r>
      <w:r w:rsidR="004C042F">
        <w:rPr>
          <w:rFonts w:ascii="Times New Roman" w:hAnsi="Times New Roman"/>
          <w:bCs/>
          <w:sz w:val="18"/>
          <w:szCs w:val="18"/>
        </w:rPr>
        <w:t>8</w:t>
      </w:r>
      <w:r>
        <w:rPr>
          <w:rFonts w:ascii="Times New Roman" w:hAnsi="Times New Roman"/>
          <w:bCs/>
          <w:sz w:val="18"/>
          <w:szCs w:val="18"/>
        </w:rPr>
        <w:t>]</w:t>
      </w:r>
    </w:p>
    <w:p w:rsidR="006C1B61" w:rsidRPr="007F00BC" w:rsidRDefault="006C1B61" w:rsidP="006C1B61">
      <w:pPr>
        <w:autoSpaceDE w:val="0"/>
        <w:autoSpaceDN w:val="0"/>
        <w:adjustRightInd w:val="0"/>
        <w:spacing w:after="0"/>
        <w:ind w:left="45"/>
        <w:rPr>
          <w:rFonts w:ascii="Times New Roman" w:hAnsi="Times New Roman"/>
          <w:bCs/>
          <w:sz w:val="18"/>
          <w:szCs w:val="18"/>
          <w:lang w:val="en-GB"/>
        </w:rPr>
      </w:pPr>
      <w:r w:rsidRPr="00496F2C">
        <w:rPr>
          <w:rFonts w:ascii="Times New Roman" w:hAnsi="Times New Roman"/>
          <w:b/>
          <w:bCs/>
          <w:sz w:val="18"/>
          <w:szCs w:val="18"/>
          <w:lang w:val="en-GB"/>
        </w:rPr>
        <w:t xml:space="preserve">Figure </w:t>
      </w:r>
      <w:r w:rsidR="004C042F">
        <w:rPr>
          <w:rFonts w:ascii="Times New Roman" w:hAnsi="Times New Roman"/>
          <w:b/>
          <w:bCs/>
          <w:sz w:val="18"/>
          <w:szCs w:val="18"/>
          <w:lang w:val="en-GB"/>
        </w:rPr>
        <w:t>4</w:t>
      </w:r>
      <w:r w:rsidRPr="00496F2C">
        <w:rPr>
          <w:rFonts w:ascii="Times New Roman" w:hAnsi="Times New Roman"/>
          <w:bCs/>
          <w:sz w:val="18"/>
          <w:szCs w:val="18"/>
          <w:lang w:val="en-GB"/>
        </w:rPr>
        <w:t xml:space="preserve">. </w:t>
      </w:r>
      <w:proofErr w:type="spellStart"/>
      <w:r w:rsidR="004C042F">
        <w:rPr>
          <w:rFonts w:ascii="Times New Roman" w:hAnsi="Times New Roman"/>
          <w:bCs/>
          <w:sz w:val="18"/>
          <w:szCs w:val="18"/>
          <w:lang w:val="en-GB"/>
        </w:rPr>
        <w:t>Simens</w:t>
      </w:r>
      <w:proofErr w:type="spellEnd"/>
      <w:r w:rsidR="004C042F">
        <w:rPr>
          <w:rFonts w:ascii="Times New Roman" w:hAnsi="Times New Roman"/>
          <w:bCs/>
          <w:sz w:val="18"/>
          <w:szCs w:val="18"/>
          <w:lang w:val="en-GB"/>
        </w:rPr>
        <w:t xml:space="preserve"> </w:t>
      </w:r>
      <w:r w:rsidR="004C042F" w:rsidRPr="004C042F">
        <w:rPr>
          <w:rFonts w:ascii="Times New Roman" w:hAnsi="Times New Roman"/>
          <w:bCs/>
          <w:sz w:val="18"/>
          <w:szCs w:val="18"/>
          <w:lang w:val="en-GB"/>
        </w:rPr>
        <w:t xml:space="preserve">ILTOR-2 </w:t>
      </w:r>
      <w:r w:rsidR="004C042F">
        <w:rPr>
          <w:rFonts w:ascii="Times New Roman" w:hAnsi="Times New Roman"/>
          <w:bCs/>
          <w:sz w:val="18"/>
          <w:szCs w:val="18"/>
          <w:lang w:val="en-GB"/>
        </w:rPr>
        <w:t>system’s diagram</w:t>
      </w:r>
      <w:r w:rsidR="004C042F" w:rsidRPr="004C042F">
        <w:rPr>
          <w:rFonts w:ascii="Times New Roman" w:hAnsi="Times New Roman"/>
          <w:bCs/>
          <w:sz w:val="18"/>
          <w:szCs w:val="18"/>
          <w:lang w:val="en-GB"/>
        </w:rPr>
        <w:t xml:space="preserve"> [8]</w:t>
      </w:r>
    </w:p>
    <w:p w:rsidR="006C1B61" w:rsidRPr="00164DE7" w:rsidRDefault="006C1B61" w:rsidP="006C1B6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Cs w:val="20"/>
        </w:rPr>
      </w:pPr>
    </w:p>
    <w:p w:rsidR="004C042F" w:rsidRPr="004C042F" w:rsidRDefault="004C042F" w:rsidP="004C042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4C042F">
        <w:rPr>
          <w:rFonts w:ascii="Times New Roman" w:hAnsi="Times New Roman"/>
          <w:sz w:val="20"/>
          <w:szCs w:val="20"/>
        </w:rPr>
        <w:t xml:space="preserve">Systemy scentralizowane stanowią n-kanałową (przeważnie </w:t>
      </w:r>
      <w:r>
        <w:rPr>
          <w:rFonts w:ascii="Times New Roman" w:hAnsi="Times New Roman"/>
          <w:sz w:val="20"/>
          <w:szCs w:val="20"/>
        </w:rPr>
        <w:t>dwukanałową</w:t>
      </w:r>
      <w:r w:rsidRPr="004C042F">
        <w:rPr>
          <w:rFonts w:ascii="Times New Roman" w:hAnsi="Times New Roman"/>
          <w:sz w:val="20"/>
          <w:szCs w:val="20"/>
        </w:rPr>
        <w:t xml:space="preserve"> lub </w:t>
      </w:r>
      <w:r>
        <w:rPr>
          <w:rFonts w:ascii="Times New Roman" w:hAnsi="Times New Roman"/>
          <w:sz w:val="20"/>
          <w:szCs w:val="20"/>
        </w:rPr>
        <w:t>trzykanałową</w:t>
      </w:r>
      <w:r w:rsidRPr="004C042F">
        <w:rPr>
          <w:rFonts w:ascii="Times New Roman" w:hAnsi="Times New Roman"/>
          <w:sz w:val="20"/>
          <w:szCs w:val="20"/>
        </w:rPr>
        <w:t>) strukturę wielom</w:t>
      </w:r>
      <w:r w:rsidRPr="004C042F">
        <w:rPr>
          <w:rFonts w:ascii="Times New Roman" w:hAnsi="Times New Roman"/>
          <w:sz w:val="20"/>
          <w:szCs w:val="20"/>
        </w:rPr>
        <w:t>o</w:t>
      </w:r>
      <w:r w:rsidRPr="004C042F">
        <w:rPr>
          <w:rFonts w:ascii="Times New Roman" w:hAnsi="Times New Roman"/>
          <w:sz w:val="20"/>
          <w:szCs w:val="20"/>
        </w:rPr>
        <w:t>dułową o odpowiednio dobranej konfiguracji, realizującą w czasie rzeczywistym funkcję nastawiania przebiegów zgo</w:t>
      </w:r>
      <w:r w:rsidRPr="004C042F">
        <w:rPr>
          <w:rFonts w:ascii="Times New Roman" w:hAnsi="Times New Roman"/>
          <w:sz w:val="20"/>
          <w:szCs w:val="20"/>
        </w:rPr>
        <w:t>d</w:t>
      </w:r>
      <w:r w:rsidRPr="004C042F">
        <w:rPr>
          <w:rFonts w:ascii="Times New Roman" w:hAnsi="Times New Roman"/>
          <w:sz w:val="20"/>
          <w:szCs w:val="20"/>
        </w:rPr>
        <w:t>nie z obowiązującymi wy</w:t>
      </w:r>
      <w:r>
        <w:rPr>
          <w:rFonts w:ascii="Times New Roman" w:hAnsi="Times New Roman"/>
          <w:sz w:val="20"/>
          <w:szCs w:val="20"/>
        </w:rPr>
        <w:t>maganiami bezpieczeństwa [7].</w:t>
      </w:r>
      <w:r w:rsidRPr="004C042F">
        <w:rPr>
          <w:rFonts w:ascii="Times New Roman" w:hAnsi="Times New Roman"/>
          <w:sz w:val="20"/>
          <w:szCs w:val="20"/>
        </w:rPr>
        <w:t xml:space="preserve">  </w:t>
      </w:r>
    </w:p>
    <w:p w:rsidR="004C042F" w:rsidRPr="004C042F" w:rsidRDefault="004C042F" w:rsidP="004C042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4C042F">
        <w:rPr>
          <w:rFonts w:ascii="Times New Roman" w:hAnsi="Times New Roman"/>
          <w:sz w:val="20"/>
          <w:szCs w:val="20"/>
        </w:rPr>
        <w:t xml:space="preserve">Realizacja bezpieczeństwa tym rodzajem systemu </w:t>
      </w:r>
      <w:r>
        <w:rPr>
          <w:rFonts w:ascii="Times New Roman" w:hAnsi="Times New Roman"/>
          <w:sz w:val="20"/>
          <w:szCs w:val="20"/>
        </w:rPr>
        <w:t xml:space="preserve">odbywa się </w:t>
      </w:r>
      <w:r w:rsidRPr="004C042F">
        <w:rPr>
          <w:rFonts w:ascii="Times New Roman" w:hAnsi="Times New Roman"/>
          <w:sz w:val="20"/>
          <w:szCs w:val="20"/>
        </w:rPr>
        <w:t xml:space="preserve">poprzez analizę danych z dwóch niezależnych komputerów przez komputer główny  i na tej podstawie wykonanie bądź nie danej czynności lub włączenie alarmu. </w:t>
      </w:r>
      <w:r>
        <w:rPr>
          <w:rFonts w:ascii="Times New Roman" w:hAnsi="Times New Roman"/>
          <w:sz w:val="20"/>
          <w:szCs w:val="20"/>
        </w:rPr>
        <w:t>Sy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tem odpowiada za</w:t>
      </w:r>
      <w:r w:rsidRPr="004C042F">
        <w:rPr>
          <w:rFonts w:ascii="Times New Roman" w:hAnsi="Times New Roman"/>
          <w:sz w:val="20"/>
          <w:szCs w:val="20"/>
        </w:rPr>
        <w:t xml:space="preserve"> realizacj</w:t>
      </w:r>
      <w:r>
        <w:rPr>
          <w:rFonts w:ascii="Times New Roman" w:hAnsi="Times New Roman"/>
          <w:sz w:val="20"/>
          <w:szCs w:val="20"/>
        </w:rPr>
        <w:t>ę</w:t>
      </w:r>
      <w:r w:rsidRPr="004C042F">
        <w:rPr>
          <w:rFonts w:ascii="Times New Roman" w:hAnsi="Times New Roman"/>
          <w:sz w:val="20"/>
          <w:szCs w:val="20"/>
        </w:rPr>
        <w:t xml:space="preserve"> nastawiani</w:t>
      </w:r>
      <w:r>
        <w:rPr>
          <w:rFonts w:ascii="Times New Roman" w:hAnsi="Times New Roman"/>
          <w:sz w:val="20"/>
          <w:szCs w:val="20"/>
        </w:rPr>
        <w:t>a</w:t>
      </w:r>
      <w:r w:rsidRPr="004C042F">
        <w:rPr>
          <w:rFonts w:ascii="Times New Roman" w:hAnsi="Times New Roman"/>
          <w:sz w:val="20"/>
          <w:szCs w:val="20"/>
        </w:rPr>
        <w:t xml:space="preserve"> przebiegów pociągów</w:t>
      </w:r>
      <w:r>
        <w:rPr>
          <w:rFonts w:ascii="Times New Roman" w:hAnsi="Times New Roman"/>
          <w:sz w:val="20"/>
          <w:szCs w:val="20"/>
        </w:rPr>
        <w:t xml:space="preserve"> oraz</w:t>
      </w:r>
      <w:r w:rsidRPr="004C042F">
        <w:rPr>
          <w:rFonts w:ascii="Times New Roman" w:hAnsi="Times New Roman"/>
          <w:sz w:val="20"/>
          <w:szCs w:val="20"/>
        </w:rPr>
        <w:t xml:space="preserve"> nastawiani</w:t>
      </w:r>
      <w:r>
        <w:rPr>
          <w:rFonts w:ascii="Times New Roman" w:hAnsi="Times New Roman"/>
          <w:sz w:val="20"/>
          <w:szCs w:val="20"/>
        </w:rPr>
        <w:t>a</w:t>
      </w:r>
      <w:r w:rsidRPr="004C042F">
        <w:rPr>
          <w:rFonts w:ascii="Times New Roman" w:hAnsi="Times New Roman"/>
          <w:sz w:val="20"/>
          <w:szCs w:val="20"/>
        </w:rPr>
        <w:t xml:space="preserve"> i zwalnianie sygnałów i zwro</w:t>
      </w:r>
      <w:r>
        <w:rPr>
          <w:rFonts w:ascii="Times New Roman" w:hAnsi="Times New Roman"/>
          <w:sz w:val="20"/>
          <w:szCs w:val="20"/>
        </w:rPr>
        <w:t>tnic [7].</w:t>
      </w:r>
    </w:p>
    <w:p w:rsidR="004C042F" w:rsidRPr="004C042F" w:rsidRDefault="004C042F" w:rsidP="004C042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4C042F">
        <w:rPr>
          <w:rFonts w:ascii="Times New Roman" w:hAnsi="Times New Roman"/>
          <w:sz w:val="20"/>
          <w:szCs w:val="20"/>
        </w:rPr>
        <w:t>Systemy liniowe odpowiadają za właściwy ruch pociągów pomiędzy posterunkami, ale również mogą autom</w:t>
      </w:r>
      <w:r w:rsidRPr="004C042F">
        <w:rPr>
          <w:rFonts w:ascii="Times New Roman" w:hAnsi="Times New Roman"/>
          <w:sz w:val="20"/>
          <w:szCs w:val="20"/>
        </w:rPr>
        <w:t>a</w:t>
      </w:r>
      <w:r w:rsidRPr="004C042F">
        <w:rPr>
          <w:rFonts w:ascii="Times New Roman" w:hAnsi="Times New Roman"/>
          <w:sz w:val="20"/>
          <w:szCs w:val="20"/>
        </w:rPr>
        <w:t xml:space="preserve">tycznie </w:t>
      </w:r>
      <w:r>
        <w:rPr>
          <w:rFonts w:ascii="Times New Roman" w:hAnsi="Times New Roman"/>
          <w:sz w:val="20"/>
          <w:szCs w:val="20"/>
        </w:rPr>
        <w:t>sterować przejazdami kolejowymi</w:t>
      </w:r>
      <w:r w:rsidRPr="004C042F">
        <w:rPr>
          <w:rFonts w:ascii="Times New Roman" w:hAnsi="Times New Roman"/>
          <w:sz w:val="20"/>
          <w:szCs w:val="20"/>
        </w:rPr>
        <w:t xml:space="preserve">. Systemy te mogą w znaczny sposób poprawić bezpieczeństwo na przejazdach przy jednoczesnym ograniczeniu kosztów związanych z budową stróżówek. </w:t>
      </w:r>
    </w:p>
    <w:p w:rsidR="006C1B61" w:rsidRDefault="004C042F" w:rsidP="004C042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Przykładowe systemy liniowe to </w:t>
      </w:r>
      <w:r w:rsidRPr="004C042F">
        <w:rPr>
          <w:rFonts w:ascii="Times New Roman" w:hAnsi="Times New Roman"/>
          <w:sz w:val="20"/>
          <w:szCs w:val="20"/>
        </w:rPr>
        <w:t xml:space="preserve">EBI GATE 1000 </w:t>
      </w:r>
      <w:r>
        <w:rPr>
          <w:rFonts w:ascii="Times New Roman" w:hAnsi="Times New Roman"/>
          <w:sz w:val="20"/>
          <w:szCs w:val="20"/>
        </w:rPr>
        <w:t>i</w:t>
      </w:r>
      <w:r w:rsidRPr="004C042F">
        <w:rPr>
          <w:rFonts w:ascii="Times New Roman" w:hAnsi="Times New Roman"/>
          <w:sz w:val="20"/>
          <w:szCs w:val="20"/>
        </w:rPr>
        <w:t xml:space="preserve"> EBI GATE 2000</w:t>
      </w:r>
      <w:r>
        <w:rPr>
          <w:rFonts w:ascii="Times New Roman" w:hAnsi="Times New Roman"/>
          <w:sz w:val="20"/>
          <w:szCs w:val="20"/>
        </w:rPr>
        <w:t xml:space="preserve"> firmy </w:t>
      </w:r>
      <w:r w:rsidRPr="004C042F">
        <w:rPr>
          <w:rFonts w:ascii="Times New Roman" w:hAnsi="Times New Roman"/>
          <w:sz w:val="20"/>
          <w:szCs w:val="20"/>
        </w:rPr>
        <w:t>Bombardier</w:t>
      </w:r>
      <w:r>
        <w:rPr>
          <w:rFonts w:ascii="Times New Roman" w:hAnsi="Times New Roman"/>
          <w:sz w:val="20"/>
          <w:szCs w:val="20"/>
        </w:rPr>
        <w:t>,</w:t>
      </w:r>
      <w:r w:rsidRPr="004C042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 w:rsidRPr="004C042F">
        <w:rPr>
          <w:rFonts w:ascii="Times New Roman" w:hAnsi="Times New Roman"/>
          <w:sz w:val="20"/>
          <w:szCs w:val="20"/>
        </w:rPr>
        <w:t>rodukowane w Katow</w:t>
      </w:r>
      <w:r w:rsidRPr="004C042F"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cach oraz system </w:t>
      </w:r>
      <w:proofErr w:type="spellStart"/>
      <w:r w:rsidRPr="004C042F">
        <w:rPr>
          <w:rFonts w:ascii="Times New Roman" w:hAnsi="Times New Roman"/>
          <w:sz w:val="20"/>
          <w:szCs w:val="20"/>
        </w:rPr>
        <w:t>Rasp</w:t>
      </w:r>
      <w:proofErr w:type="spellEnd"/>
      <w:r w:rsidRPr="004C042F">
        <w:rPr>
          <w:rFonts w:ascii="Times New Roman" w:hAnsi="Times New Roman"/>
          <w:sz w:val="20"/>
          <w:szCs w:val="20"/>
        </w:rPr>
        <w:t xml:space="preserve"> 4 firmy </w:t>
      </w:r>
      <w:proofErr w:type="spellStart"/>
      <w:r>
        <w:rPr>
          <w:rFonts w:ascii="Times New Roman" w:hAnsi="Times New Roman"/>
          <w:sz w:val="20"/>
          <w:szCs w:val="20"/>
        </w:rPr>
        <w:t>Kombud</w:t>
      </w:r>
      <w:proofErr w:type="spellEnd"/>
      <w:r>
        <w:rPr>
          <w:rFonts w:ascii="Times New Roman" w:hAnsi="Times New Roman"/>
          <w:sz w:val="20"/>
          <w:szCs w:val="20"/>
        </w:rPr>
        <w:t xml:space="preserve"> z Radomia.</w:t>
      </w:r>
    </w:p>
    <w:p w:rsidR="004C042F" w:rsidRDefault="004C042F" w:rsidP="004C042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Większość systemów poziomu OS (obiekty sterowania) działa według zbliżonej zasady działania. Na przykład, </w:t>
      </w:r>
      <w:r w:rsidRPr="004C042F">
        <w:rPr>
          <w:rFonts w:ascii="Times New Roman" w:hAnsi="Times New Roman"/>
          <w:sz w:val="20"/>
          <w:szCs w:val="20"/>
        </w:rPr>
        <w:t>czujnik odbiera sygnał od pociągu (może być też to realizowane przez czujnik nacisku) a jednostka sterująca wysyła sygnał poprze</w:t>
      </w:r>
      <w:r>
        <w:rPr>
          <w:rFonts w:ascii="Times New Roman" w:hAnsi="Times New Roman"/>
          <w:sz w:val="20"/>
          <w:szCs w:val="20"/>
        </w:rPr>
        <w:t>z</w:t>
      </w:r>
      <w:r w:rsidRPr="004C042F">
        <w:rPr>
          <w:rFonts w:ascii="Times New Roman" w:hAnsi="Times New Roman"/>
          <w:sz w:val="20"/>
          <w:szCs w:val="20"/>
        </w:rPr>
        <w:t xml:space="preserve"> np. sterownik PLC do sygnalizatorów i silników ramienia rogatki przejazdu.</w:t>
      </w:r>
    </w:p>
    <w:p w:rsidR="004C042F" w:rsidRDefault="004C042F" w:rsidP="004C042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Poniższy diagram przedstawia realizację przykładowego obiektu poziomu OS w ramach systemu </w:t>
      </w:r>
      <w:proofErr w:type="spellStart"/>
      <w:r>
        <w:rPr>
          <w:rFonts w:ascii="Times New Roman" w:hAnsi="Times New Roman"/>
          <w:sz w:val="20"/>
          <w:szCs w:val="20"/>
        </w:rPr>
        <w:t>Rasp</w:t>
      </w:r>
      <w:proofErr w:type="spellEnd"/>
      <w:r>
        <w:rPr>
          <w:rFonts w:ascii="Times New Roman" w:hAnsi="Times New Roman"/>
          <w:sz w:val="20"/>
          <w:szCs w:val="20"/>
        </w:rPr>
        <w:t xml:space="preserve"> 4.</w:t>
      </w:r>
    </w:p>
    <w:p w:rsidR="004C042F" w:rsidRDefault="004C042F" w:rsidP="004C042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Cs w:val="20"/>
        </w:rPr>
      </w:pPr>
    </w:p>
    <w:p w:rsidR="004C042F" w:rsidRDefault="004C042F" w:rsidP="004C042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Cs w:val="20"/>
        </w:rPr>
      </w:pPr>
      <w:r w:rsidRPr="004C042F">
        <w:rPr>
          <w:rFonts w:ascii="Times New Roman" w:hAnsi="Times New Roman"/>
          <w:noProof/>
          <w:color w:val="000000"/>
          <w:szCs w:val="20"/>
          <w:lang w:eastAsia="ja-JP"/>
        </w:rPr>
        <w:drawing>
          <wp:inline distT="0" distB="0" distL="0" distR="0" wp14:anchorId="1A678942" wp14:editId="11096B84">
            <wp:extent cx="5972810" cy="2508885"/>
            <wp:effectExtent l="0" t="0" r="8890" b="5715"/>
            <wp:docPr id="13" name="Symbol zastępczy zawartości 3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ymbol zastępczy zawartości 3"/>
                    <pic:cNvPicPr>
                      <a:picLocks noGrp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50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42F" w:rsidRDefault="004C042F" w:rsidP="004C042F">
      <w:pPr>
        <w:autoSpaceDE w:val="0"/>
        <w:autoSpaceDN w:val="0"/>
        <w:adjustRightInd w:val="0"/>
        <w:spacing w:after="0"/>
        <w:ind w:left="45"/>
        <w:rPr>
          <w:rFonts w:ascii="Times New Roman" w:hAnsi="Times New Roman"/>
          <w:bCs/>
          <w:sz w:val="18"/>
          <w:szCs w:val="18"/>
        </w:rPr>
      </w:pPr>
      <w:r w:rsidRPr="00C464D1">
        <w:rPr>
          <w:rFonts w:ascii="Times New Roman" w:hAnsi="Times New Roman"/>
          <w:b/>
          <w:bCs/>
          <w:sz w:val="18"/>
          <w:szCs w:val="18"/>
        </w:rPr>
        <w:t xml:space="preserve">Rysunek </w:t>
      </w:r>
      <w:r>
        <w:rPr>
          <w:rFonts w:ascii="Times New Roman" w:hAnsi="Times New Roman"/>
          <w:b/>
          <w:bCs/>
          <w:sz w:val="18"/>
          <w:szCs w:val="18"/>
        </w:rPr>
        <w:t>5</w:t>
      </w:r>
      <w:r w:rsidRPr="00C464D1">
        <w:rPr>
          <w:rFonts w:ascii="Times New Roman" w:hAnsi="Times New Roman"/>
          <w:bCs/>
          <w:sz w:val="18"/>
          <w:szCs w:val="18"/>
        </w:rPr>
        <w:t xml:space="preserve">. </w:t>
      </w:r>
      <w:r>
        <w:rPr>
          <w:rFonts w:ascii="Times New Roman" w:hAnsi="Times New Roman"/>
          <w:bCs/>
          <w:sz w:val="18"/>
          <w:szCs w:val="18"/>
        </w:rPr>
        <w:t xml:space="preserve">Przykładowy obiekt poziomu OS w systemie </w:t>
      </w:r>
      <w:proofErr w:type="spellStart"/>
      <w:r>
        <w:rPr>
          <w:rFonts w:ascii="Times New Roman" w:hAnsi="Times New Roman"/>
          <w:bCs/>
          <w:sz w:val="18"/>
          <w:szCs w:val="18"/>
        </w:rPr>
        <w:t>Rasp</w:t>
      </w:r>
      <w:proofErr w:type="spellEnd"/>
      <w:r>
        <w:rPr>
          <w:rFonts w:ascii="Times New Roman" w:hAnsi="Times New Roman"/>
          <w:bCs/>
          <w:sz w:val="18"/>
          <w:szCs w:val="18"/>
        </w:rPr>
        <w:t xml:space="preserve"> 4 [7]</w:t>
      </w:r>
    </w:p>
    <w:p w:rsidR="004C042F" w:rsidRPr="007F00BC" w:rsidRDefault="004C042F" w:rsidP="004C042F">
      <w:pPr>
        <w:autoSpaceDE w:val="0"/>
        <w:autoSpaceDN w:val="0"/>
        <w:adjustRightInd w:val="0"/>
        <w:spacing w:after="0"/>
        <w:ind w:left="45"/>
        <w:rPr>
          <w:rFonts w:ascii="Times New Roman" w:hAnsi="Times New Roman"/>
          <w:bCs/>
          <w:sz w:val="18"/>
          <w:szCs w:val="18"/>
          <w:lang w:val="en-GB"/>
        </w:rPr>
      </w:pPr>
      <w:r w:rsidRPr="00496F2C">
        <w:rPr>
          <w:rFonts w:ascii="Times New Roman" w:hAnsi="Times New Roman"/>
          <w:b/>
          <w:bCs/>
          <w:sz w:val="18"/>
          <w:szCs w:val="18"/>
          <w:lang w:val="en-GB"/>
        </w:rPr>
        <w:t xml:space="preserve">Figure </w:t>
      </w:r>
      <w:r>
        <w:rPr>
          <w:rFonts w:ascii="Times New Roman" w:hAnsi="Times New Roman"/>
          <w:b/>
          <w:bCs/>
          <w:sz w:val="18"/>
          <w:szCs w:val="18"/>
          <w:lang w:val="en-GB"/>
        </w:rPr>
        <w:t>5</w:t>
      </w:r>
      <w:r w:rsidRPr="00496F2C">
        <w:rPr>
          <w:rFonts w:ascii="Times New Roman" w:hAnsi="Times New Roman"/>
          <w:bCs/>
          <w:sz w:val="18"/>
          <w:szCs w:val="18"/>
          <w:lang w:val="en-GB"/>
        </w:rPr>
        <w:t xml:space="preserve">. </w:t>
      </w:r>
      <w:r>
        <w:rPr>
          <w:rFonts w:ascii="Times New Roman" w:hAnsi="Times New Roman"/>
          <w:bCs/>
          <w:sz w:val="18"/>
          <w:szCs w:val="18"/>
          <w:lang w:val="en-GB"/>
        </w:rPr>
        <w:t>Example of OS-level object in Rasp 4 system</w:t>
      </w:r>
      <w:r w:rsidRPr="004C042F">
        <w:rPr>
          <w:rFonts w:ascii="Times New Roman" w:hAnsi="Times New Roman"/>
          <w:bCs/>
          <w:sz w:val="18"/>
          <w:szCs w:val="18"/>
          <w:lang w:val="en-GB"/>
        </w:rPr>
        <w:t xml:space="preserve"> [</w:t>
      </w:r>
      <w:r>
        <w:rPr>
          <w:rFonts w:ascii="Times New Roman" w:hAnsi="Times New Roman"/>
          <w:bCs/>
          <w:sz w:val="18"/>
          <w:szCs w:val="18"/>
          <w:lang w:val="en-GB"/>
        </w:rPr>
        <w:t>7</w:t>
      </w:r>
      <w:r w:rsidRPr="004C042F">
        <w:rPr>
          <w:rFonts w:ascii="Times New Roman" w:hAnsi="Times New Roman"/>
          <w:bCs/>
          <w:sz w:val="18"/>
          <w:szCs w:val="18"/>
          <w:lang w:val="en-GB"/>
        </w:rPr>
        <w:t>]</w:t>
      </w:r>
    </w:p>
    <w:p w:rsidR="004C042F" w:rsidRPr="00164DE7" w:rsidRDefault="004C042F" w:rsidP="004C042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Cs w:val="20"/>
        </w:rPr>
      </w:pPr>
    </w:p>
    <w:p w:rsidR="004C042F" w:rsidRDefault="004C042F" w:rsidP="004C042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</w:t>
      </w:r>
      <w:r w:rsidRPr="004C042F">
        <w:rPr>
          <w:rFonts w:ascii="Times New Roman" w:hAnsi="Times New Roman"/>
          <w:sz w:val="20"/>
          <w:szCs w:val="20"/>
        </w:rPr>
        <w:t xml:space="preserve">pływ </w:t>
      </w:r>
      <w:r>
        <w:rPr>
          <w:rFonts w:ascii="Times New Roman" w:hAnsi="Times New Roman"/>
          <w:sz w:val="20"/>
          <w:szCs w:val="20"/>
        </w:rPr>
        <w:t xml:space="preserve">systemów liniowych </w:t>
      </w:r>
      <w:r w:rsidRPr="004C042F">
        <w:rPr>
          <w:rFonts w:ascii="Times New Roman" w:hAnsi="Times New Roman"/>
          <w:sz w:val="20"/>
          <w:szCs w:val="20"/>
        </w:rPr>
        <w:t xml:space="preserve">na bezpieczeństwo </w:t>
      </w:r>
      <w:r>
        <w:rPr>
          <w:rFonts w:ascii="Times New Roman" w:hAnsi="Times New Roman"/>
          <w:sz w:val="20"/>
          <w:szCs w:val="20"/>
        </w:rPr>
        <w:t>przewozów kolejowych jest niezaprzeczalny. M</w:t>
      </w:r>
      <w:r w:rsidRPr="004C042F">
        <w:rPr>
          <w:rFonts w:ascii="Times New Roman" w:hAnsi="Times New Roman"/>
          <w:sz w:val="20"/>
          <w:szCs w:val="20"/>
        </w:rPr>
        <w:t xml:space="preserve">oże </w:t>
      </w:r>
      <w:r>
        <w:rPr>
          <w:rFonts w:ascii="Times New Roman" w:hAnsi="Times New Roman"/>
          <w:sz w:val="20"/>
          <w:szCs w:val="20"/>
        </w:rPr>
        <w:t xml:space="preserve">o tym </w:t>
      </w:r>
      <w:r w:rsidRPr="004C042F">
        <w:rPr>
          <w:rFonts w:ascii="Times New Roman" w:hAnsi="Times New Roman"/>
          <w:sz w:val="20"/>
          <w:szCs w:val="20"/>
        </w:rPr>
        <w:t>świa</w:t>
      </w:r>
      <w:r w:rsidRPr="004C042F">
        <w:rPr>
          <w:rFonts w:ascii="Times New Roman" w:hAnsi="Times New Roman"/>
          <w:sz w:val="20"/>
          <w:szCs w:val="20"/>
        </w:rPr>
        <w:t>d</w:t>
      </w:r>
      <w:r w:rsidRPr="004C042F">
        <w:rPr>
          <w:rFonts w:ascii="Times New Roman" w:hAnsi="Times New Roman"/>
          <w:sz w:val="20"/>
          <w:szCs w:val="20"/>
        </w:rPr>
        <w:t xml:space="preserve">czyć fakt, że w 2014 roku firma Bombardier otrzymała kontrakt na </w:t>
      </w:r>
      <w:r>
        <w:rPr>
          <w:rFonts w:ascii="Times New Roman" w:hAnsi="Times New Roman"/>
          <w:sz w:val="20"/>
          <w:szCs w:val="20"/>
        </w:rPr>
        <w:t xml:space="preserve">przeszło sto milionów złotych </w:t>
      </w:r>
      <w:proofErr w:type="spellStart"/>
      <w:r w:rsidRPr="004C042F">
        <w:rPr>
          <w:rFonts w:ascii="Times New Roman" w:hAnsi="Times New Roman"/>
          <w:sz w:val="20"/>
          <w:szCs w:val="20"/>
        </w:rPr>
        <w:t>złotych</w:t>
      </w:r>
      <w:proofErr w:type="spellEnd"/>
      <w:r w:rsidRPr="004C042F">
        <w:rPr>
          <w:rFonts w:ascii="Times New Roman" w:hAnsi="Times New Roman"/>
          <w:sz w:val="20"/>
          <w:szCs w:val="20"/>
        </w:rPr>
        <w:t xml:space="preserve"> na dostawę systemów </w:t>
      </w:r>
      <w:proofErr w:type="spellStart"/>
      <w:r w:rsidRPr="004C042F">
        <w:rPr>
          <w:rFonts w:ascii="Times New Roman" w:hAnsi="Times New Roman"/>
          <w:sz w:val="20"/>
          <w:szCs w:val="20"/>
        </w:rPr>
        <w:t>Ebi</w:t>
      </w:r>
      <w:proofErr w:type="spellEnd"/>
      <w:r w:rsidRPr="004C042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C042F">
        <w:rPr>
          <w:rFonts w:ascii="Times New Roman" w:hAnsi="Times New Roman"/>
          <w:sz w:val="20"/>
          <w:szCs w:val="20"/>
        </w:rPr>
        <w:t>Gate</w:t>
      </w:r>
      <w:proofErr w:type="spellEnd"/>
      <w:r w:rsidRPr="004C042F">
        <w:rPr>
          <w:rFonts w:ascii="Times New Roman" w:hAnsi="Times New Roman"/>
          <w:sz w:val="20"/>
          <w:szCs w:val="20"/>
        </w:rPr>
        <w:t xml:space="preserve"> 1000 i </w:t>
      </w:r>
      <w:proofErr w:type="spellStart"/>
      <w:r w:rsidRPr="004C042F">
        <w:rPr>
          <w:rFonts w:ascii="Times New Roman" w:hAnsi="Times New Roman"/>
          <w:sz w:val="20"/>
          <w:szCs w:val="20"/>
        </w:rPr>
        <w:t>Ebi</w:t>
      </w:r>
      <w:proofErr w:type="spellEnd"/>
      <w:r w:rsidRPr="004C042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C042F">
        <w:rPr>
          <w:rFonts w:ascii="Times New Roman" w:hAnsi="Times New Roman"/>
          <w:sz w:val="20"/>
          <w:szCs w:val="20"/>
        </w:rPr>
        <w:t>Gate</w:t>
      </w:r>
      <w:proofErr w:type="spellEnd"/>
      <w:r w:rsidRPr="004C042F">
        <w:rPr>
          <w:rFonts w:ascii="Times New Roman" w:hAnsi="Times New Roman"/>
          <w:sz w:val="20"/>
          <w:szCs w:val="20"/>
        </w:rPr>
        <w:t xml:space="preserve"> 2000 do </w:t>
      </w:r>
      <w:r>
        <w:rPr>
          <w:rFonts w:ascii="Times New Roman" w:hAnsi="Times New Roman"/>
          <w:sz w:val="20"/>
          <w:szCs w:val="20"/>
        </w:rPr>
        <w:t>siedmiu</w:t>
      </w:r>
      <w:r w:rsidRPr="004C042F">
        <w:rPr>
          <w:rFonts w:ascii="Times New Roman" w:hAnsi="Times New Roman"/>
          <w:sz w:val="20"/>
          <w:szCs w:val="20"/>
        </w:rPr>
        <w:t xml:space="preserve"> województw</w:t>
      </w:r>
      <w:r>
        <w:rPr>
          <w:rFonts w:ascii="Times New Roman" w:hAnsi="Times New Roman"/>
          <w:sz w:val="20"/>
          <w:szCs w:val="20"/>
        </w:rPr>
        <w:t xml:space="preserve"> [9].</w:t>
      </w:r>
    </w:p>
    <w:p w:rsidR="00C707AE" w:rsidRPr="00164DE7" w:rsidRDefault="00C707AE" w:rsidP="00C707A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Cs w:val="20"/>
        </w:rPr>
      </w:pPr>
    </w:p>
    <w:p w:rsidR="001235D1" w:rsidRDefault="00496EB4" w:rsidP="000E17E5">
      <w:pPr>
        <w:autoSpaceDE w:val="0"/>
        <w:autoSpaceDN w:val="0"/>
        <w:adjustRightInd w:val="0"/>
        <w:spacing w:after="0"/>
        <w:ind w:left="45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>Wnioski</w:t>
      </w:r>
      <w:r w:rsidRPr="00C464D1">
        <w:rPr>
          <w:rFonts w:ascii="Times New Roman" w:hAnsi="Times New Roman"/>
          <w:color w:val="000000"/>
          <w:sz w:val="23"/>
          <w:szCs w:val="23"/>
        </w:rPr>
        <w:t xml:space="preserve"> </w:t>
      </w:r>
    </w:p>
    <w:p w:rsidR="00496EB4" w:rsidRPr="003968B8" w:rsidRDefault="00496EB4" w:rsidP="000E17E5">
      <w:pPr>
        <w:autoSpaceDE w:val="0"/>
        <w:autoSpaceDN w:val="0"/>
        <w:adjustRightInd w:val="0"/>
        <w:spacing w:after="0"/>
        <w:ind w:left="45"/>
        <w:rPr>
          <w:rFonts w:ascii="Times New Roman" w:hAnsi="Times New Roman"/>
        </w:rPr>
      </w:pPr>
    </w:p>
    <w:p w:rsidR="00131FB8" w:rsidRDefault="00131FB8" w:rsidP="00131FB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</w:t>
      </w:r>
      <w:r w:rsidRPr="00131FB8">
        <w:rPr>
          <w:rFonts w:ascii="Times New Roman" w:hAnsi="Times New Roman"/>
          <w:sz w:val="20"/>
          <w:szCs w:val="20"/>
        </w:rPr>
        <w:t xml:space="preserve">ystemy informatyczne </w:t>
      </w:r>
      <w:r>
        <w:rPr>
          <w:rFonts w:ascii="Times New Roman" w:hAnsi="Times New Roman"/>
          <w:sz w:val="20"/>
          <w:szCs w:val="20"/>
        </w:rPr>
        <w:t>są podstawą działania i życia praktycznie wszystkich gałęzi</w:t>
      </w:r>
      <w:r w:rsidRPr="00131FB8">
        <w:rPr>
          <w:rFonts w:ascii="Times New Roman" w:hAnsi="Times New Roman"/>
          <w:sz w:val="20"/>
          <w:szCs w:val="20"/>
        </w:rPr>
        <w:t xml:space="preserve"> przemysłu</w:t>
      </w:r>
      <w:r>
        <w:rPr>
          <w:rFonts w:ascii="Times New Roman" w:hAnsi="Times New Roman"/>
          <w:sz w:val="20"/>
          <w:szCs w:val="20"/>
        </w:rPr>
        <w:t>, jak również pra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>tycznie wszystkich aspektów życia prywatnego, społecznego i zawodowego. Branża kolejowa nie jest tu więc żadnym wyjątkiem. Jednakże wbrew negatywnym opiniom medialnym — kreującym ten system polskiej gospodarki na zacof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ny, zapadły i zarządzany w nieudolny sposób — kolejnictwo polskie nieustannie rozwija się i inwestuje stosunkowo duże pieniądze w trzy główne dziedziny, czyli w </w:t>
      </w:r>
      <w:r w:rsidRPr="00131FB8">
        <w:rPr>
          <w:rFonts w:ascii="Times New Roman" w:hAnsi="Times New Roman"/>
          <w:sz w:val="20"/>
          <w:szCs w:val="20"/>
        </w:rPr>
        <w:t>opłacalność i konkurencyjność,</w:t>
      </w:r>
      <w:r>
        <w:rPr>
          <w:rFonts w:ascii="Times New Roman" w:hAnsi="Times New Roman"/>
          <w:sz w:val="20"/>
          <w:szCs w:val="20"/>
        </w:rPr>
        <w:t xml:space="preserve"> </w:t>
      </w:r>
      <w:r w:rsidRPr="00131FB8">
        <w:rPr>
          <w:rFonts w:ascii="Times New Roman" w:hAnsi="Times New Roman"/>
          <w:sz w:val="20"/>
          <w:szCs w:val="20"/>
        </w:rPr>
        <w:t xml:space="preserve">jakość </w:t>
      </w:r>
      <w:r>
        <w:rPr>
          <w:rFonts w:ascii="Times New Roman" w:hAnsi="Times New Roman"/>
          <w:sz w:val="20"/>
          <w:szCs w:val="20"/>
        </w:rPr>
        <w:t xml:space="preserve"> oraz w </w:t>
      </w:r>
      <w:r w:rsidRPr="00131FB8">
        <w:rPr>
          <w:rFonts w:ascii="Times New Roman" w:hAnsi="Times New Roman"/>
          <w:sz w:val="20"/>
          <w:szCs w:val="20"/>
        </w:rPr>
        <w:t xml:space="preserve">bezpieczeństwo </w:t>
      </w:r>
      <w:r>
        <w:rPr>
          <w:rFonts w:ascii="Times New Roman" w:hAnsi="Times New Roman"/>
          <w:sz w:val="20"/>
          <w:szCs w:val="20"/>
        </w:rPr>
        <w:t>przewozów.</w:t>
      </w:r>
    </w:p>
    <w:p w:rsidR="003F0889" w:rsidRPr="006E6C20" w:rsidRDefault="00131FB8" w:rsidP="003724A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</w:rPr>
      </w:pPr>
      <w:r w:rsidRPr="00131FB8">
        <w:rPr>
          <w:rFonts w:ascii="Times New Roman" w:hAnsi="Times New Roman"/>
          <w:sz w:val="20"/>
          <w:szCs w:val="20"/>
        </w:rPr>
        <w:t xml:space="preserve">Kolej z każdym </w:t>
      </w:r>
      <w:r>
        <w:rPr>
          <w:rFonts w:ascii="Times New Roman" w:hAnsi="Times New Roman"/>
          <w:sz w:val="20"/>
          <w:szCs w:val="20"/>
        </w:rPr>
        <w:t xml:space="preserve">kolejnym </w:t>
      </w:r>
      <w:r w:rsidRPr="00131FB8">
        <w:rPr>
          <w:rFonts w:ascii="Times New Roman" w:hAnsi="Times New Roman"/>
          <w:sz w:val="20"/>
          <w:szCs w:val="20"/>
        </w:rPr>
        <w:t>rokiem wprowadza nowe systemy informatyczne. Tylko w 2013 roku</w:t>
      </w:r>
      <w:r>
        <w:rPr>
          <w:rFonts w:ascii="Times New Roman" w:hAnsi="Times New Roman"/>
          <w:sz w:val="20"/>
          <w:szCs w:val="20"/>
        </w:rPr>
        <w:t xml:space="preserve"> </w:t>
      </w:r>
      <w:r w:rsidRPr="00131FB8">
        <w:rPr>
          <w:rFonts w:ascii="Times New Roman" w:hAnsi="Times New Roman"/>
          <w:sz w:val="20"/>
          <w:szCs w:val="20"/>
        </w:rPr>
        <w:t xml:space="preserve">wprowadzono </w:t>
      </w:r>
      <w:r>
        <w:rPr>
          <w:rFonts w:ascii="Times New Roman" w:hAnsi="Times New Roman"/>
          <w:sz w:val="20"/>
          <w:szCs w:val="20"/>
        </w:rPr>
        <w:t xml:space="preserve">sto siedemdziesiąt dziewięć nowych </w:t>
      </w:r>
      <w:r w:rsidRPr="00131FB8">
        <w:rPr>
          <w:rFonts w:ascii="Times New Roman" w:hAnsi="Times New Roman"/>
          <w:sz w:val="20"/>
          <w:szCs w:val="20"/>
        </w:rPr>
        <w:t xml:space="preserve">urządzeń systemów </w:t>
      </w:r>
      <w:r>
        <w:rPr>
          <w:rFonts w:ascii="Times New Roman" w:hAnsi="Times New Roman"/>
          <w:sz w:val="20"/>
          <w:szCs w:val="20"/>
        </w:rPr>
        <w:t xml:space="preserve">sterowania ruchem. A także </w:t>
      </w:r>
      <w:r w:rsidRPr="00131FB8">
        <w:rPr>
          <w:rFonts w:ascii="Times New Roman" w:hAnsi="Times New Roman"/>
          <w:sz w:val="20"/>
          <w:szCs w:val="20"/>
        </w:rPr>
        <w:t>poprawiono szatę graficzną stron inte</w:t>
      </w:r>
      <w:r w:rsidRPr="00131FB8">
        <w:rPr>
          <w:rFonts w:ascii="Times New Roman" w:hAnsi="Times New Roman"/>
          <w:sz w:val="20"/>
          <w:szCs w:val="20"/>
        </w:rPr>
        <w:t>r</w:t>
      </w:r>
      <w:r w:rsidRPr="00131FB8">
        <w:rPr>
          <w:rFonts w:ascii="Times New Roman" w:hAnsi="Times New Roman"/>
          <w:sz w:val="20"/>
          <w:szCs w:val="20"/>
        </w:rPr>
        <w:t>netowych i aplikacji dla pasażerów.</w:t>
      </w:r>
      <w:r>
        <w:rPr>
          <w:rFonts w:ascii="Times New Roman" w:hAnsi="Times New Roman"/>
          <w:sz w:val="20"/>
          <w:szCs w:val="20"/>
        </w:rPr>
        <w:t xml:space="preserve"> Kolej polska nieustannie rozwija się zarówno w obszarach trudnych do odgadnięcia dla laika z poza branży, choć fundamentalnych i kluczowych, jak bezpieczeństwo. Oraz w obszarach oczywistych i d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strzeganych każdego dnia przez podróżnych — jak rozwój systemów planowania podróży, zakupu biletów itd.</w:t>
      </w:r>
    </w:p>
    <w:p w:rsidR="001235D1" w:rsidRDefault="001235D1" w:rsidP="00144F8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235D1" w:rsidRDefault="00496EB4" w:rsidP="001235D1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3"/>
          <w:szCs w:val="23"/>
        </w:rPr>
      </w:pPr>
      <w:r w:rsidRPr="006E6C20">
        <w:rPr>
          <w:rFonts w:ascii="Times New Roman" w:hAnsi="Times New Roman"/>
          <w:b/>
          <w:bCs/>
          <w:color w:val="000000"/>
          <w:sz w:val="23"/>
          <w:szCs w:val="23"/>
        </w:rPr>
        <w:t>Literatura</w:t>
      </w:r>
    </w:p>
    <w:p w:rsidR="00666B38" w:rsidRDefault="00B323B4" w:rsidP="00666B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[1]</w:t>
      </w:r>
      <w:r w:rsidR="00496EB4" w:rsidRPr="00DD409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8D0A5D" w:rsidRPr="008D0A5D">
        <w:rPr>
          <w:rFonts w:ascii="Times New Roman" w:hAnsi="Times New Roman"/>
          <w:sz w:val="20"/>
          <w:szCs w:val="20"/>
        </w:rPr>
        <w:t>Gazeta.pl „"Stacja Gosiewskiego" we Włoszczowej okazała się hitem. A jednak”, 12.04.2012</w:t>
      </w:r>
      <w:r w:rsidR="008D0A5D">
        <w:rPr>
          <w:rFonts w:ascii="Times New Roman" w:hAnsi="Times New Roman"/>
          <w:sz w:val="20"/>
          <w:szCs w:val="20"/>
        </w:rPr>
        <w:t xml:space="preserve"> r.</w:t>
      </w:r>
      <w:r w:rsidR="003C102F" w:rsidRPr="00DD409F">
        <w:rPr>
          <w:rFonts w:ascii="Times New Roman" w:hAnsi="Times New Roman"/>
          <w:color w:val="000000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>[</w:t>
      </w:r>
      <w:r w:rsidR="001235D1" w:rsidRPr="00DD409F">
        <w:rPr>
          <w:rFonts w:ascii="Times New Roman" w:hAnsi="Times New Roman"/>
          <w:color w:val="000000"/>
          <w:sz w:val="20"/>
          <w:szCs w:val="20"/>
        </w:rPr>
        <w:t>2</w:t>
      </w:r>
      <w:r>
        <w:rPr>
          <w:rFonts w:ascii="Times New Roman" w:hAnsi="Times New Roman"/>
          <w:color w:val="000000"/>
          <w:sz w:val="23"/>
          <w:szCs w:val="23"/>
        </w:rPr>
        <w:t>]</w:t>
      </w:r>
      <w:r w:rsidR="00496EB4" w:rsidRPr="00C464D1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666B38" w:rsidRPr="00666B38">
        <w:rPr>
          <w:rFonts w:ascii="Times New Roman" w:hAnsi="Times New Roman"/>
          <w:color w:val="000000"/>
          <w:sz w:val="20"/>
          <w:szCs w:val="20"/>
        </w:rPr>
        <w:t>Przybylski</w:t>
      </w:r>
      <w:r w:rsidR="00666B38">
        <w:rPr>
          <w:rFonts w:ascii="Times New Roman" w:hAnsi="Times New Roman"/>
          <w:color w:val="000000"/>
          <w:sz w:val="20"/>
          <w:szCs w:val="20"/>
        </w:rPr>
        <w:t xml:space="preserve"> M.</w:t>
      </w:r>
      <w:r w:rsidR="00666B38" w:rsidRPr="00666B38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="00666B38">
        <w:rPr>
          <w:rFonts w:ascii="Times New Roman" w:hAnsi="Times New Roman"/>
          <w:color w:val="000000"/>
          <w:sz w:val="20"/>
          <w:szCs w:val="20"/>
        </w:rPr>
        <w:t>„</w:t>
      </w:r>
      <w:r w:rsidR="007F00BC">
        <w:rPr>
          <w:rFonts w:ascii="Times New Roman" w:hAnsi="Times New Roman"/>
          <w:color w:val="000000"/>
          <w:sz w:val="20"/>
          <w:szCs w:val="20"/>
        </w:rPr>
        <w:t>PKP Cargo</w:t>
      </w:r>
      <w:r w:rsidR="00666B38" w:rsidRPr="00666B38">
        <w:rPr>
          <w:rFonts w:ascii="Times New Roman" w:hAnsi="Times New Roman"/>
          <w:color w:val="000000"/>
          <w:sz w:val="20"/>
          <w:szCs w:val="20"/>
        </w:rPr>
        <w:t xml:space="preserve"> wprowadza unikatowe na świecie systemy informatyczne</w:t>
      </w:r>
      <w:r w:rsidR="00666B38">
        <w:rPr>
          <w:rFonts w:ascii="Times New Roman" w:hAnsi="Times New Roman"/>
          <w:color w:val="000000"/>
          <w:sz w:val="20"/>
          <w:szCs w:val="20"/>
        </w:rPr>
        <w:t>”, Wprost,</w:t>
      </w:r>
      <w:r w:rsidR="00666B38" w:rsidRPr="00666B38">
        <w:rPr>
          <w:rFonts w:ascii="Times New Roman" w:hAnsi="Times New Roman"/>
          <w:color w:val="000000"/>
          <w:sz w:val="20"/>
          <w:szCs w:val="20"/>
        </w:rPr>
        <w:t xml:space="preserve"> 9/2013 (1566)</w:t>
      </w:r>
      <w:r w:rsidR="00666B38">
        <w:rPr>
          <w:rFonts w:ascii="Times New Roman" w:hAnsi="Times New Roman"/>
          <w:color w:val="000000"/>
          <w:sz w:val="20"/>
          <w:szCs w:val="20"/>
        </w:rPr>
        <w:t>.</w:t>
      </w:r>
    </w:p>
    <w:p w:rsidR="002243EB" w:rsidRDefault="002243EB" w:rsidP="00666B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[3] Informacje pozyskane ze strony internetowej spółki TK Telekom — </w:t>
      </w:r>
      <w:r w:rsidRPr="002243EB">
        <w:rPr>
          <w:rFonts w:ascii="Times New Roman" w:hAnsi="Times New Roman"/>
          <w:color w:val="000000"/>
          <w:sz w:val="20"/>
          <w:szCs w:val="20"/>
        </w:rPr>
        <w:t>https://www.tktelekom.pl</w:t>
      </w:r>
      <w:r>
        <w:rPr>
          <w:rFonts w:ascii="Times New Roman" w:hAnsi="Times New Roman"/>
          <w:color w:val="000000"/>
          <w:sz w:val="20"/>
          <w:szCs w:val="20"/>
        </w:rPr>
        <w:t>.</w:t>
      </w:r>
    </w:p>
    <w:p w:rsidR="002243EB" w:rsidRDefault="002243EB" w:rsidP="00666B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[4] Informacje pozyskane ze strony internetowej systemu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SitKol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— </w:t>
      </w:r>
      <w:r w:rsidR="00A74EF5" w:rsidRPr="00690802">
        <w:rPr>
          <w:rFonts w:ascii="Times New Roman" w:hAnsi="Times New Roman"/>
          <w:color w:val="000000"/>
          <w:sz w:val="20"/>
          <w:szCs w:val="20"/>
        </w:rPr>
        <w:t>http://www.sitkol.pl/</w:t>
      </w:r>
      <w:r w:rsidR="00690802">
        <w:rPr>
          <w:rFonts w:ascii="Times New Roman" w:hAnsi="Times New Roman"/>
          <w:color w:val="000000"/>
          <w:sz w:val="20"/>
          <w:szCs w:val="20"/>
        </w:rPr>
        <w:t>.</w:t>
      </w:r>
    </w:p>
    <w:p w:rsidR="00A74EF5" w:rsidRDefault="00A74EF5" w:rsidP="00666B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[5] </w:t>
      </w:r>
      <w:r w:rsidRPr="00A74EF5">
        <w:rPr>
          <w:rFonts w:ascii="Times New Roman" w:hAnsi="Times New Roman"/>
          <w:color w:val="000000"/>
          <w:sz w:val="20"/>
          <w:szCs w:val="20"/>
        </w:rPr>
        <w:t xml:space="preserve">Raport roczny </w:t>
      </w:r>
      <w:r>
        <w:rPr>
          <w:rFonts w:ascii="Times New Roman" w:hAnsi="Times New Roman"/>
          <w:color w:val="000000"/>
          <w:sz w:val="20"/>
          <w:szCs w:val="20"/>
        </w:rPr>
        <w:t xml:space="preserve">z </w:t>
      </w:r>
      <w:r w:rsidRPr="00A74EF5">
        <w:rPr>
          <w:rFonts w:ascii="Times New Roman" w:hAnsi="Times New Roman"/>
          <w:color w:val="000000"/>
          <w:sz w:val="20"/>
          <w:szCs w:val="20"/>
        </w:rPr>
        <w:t>2013</w:t>
      </w:r>
      <w:r>
        <w:rPr>
          <w:rFonts w:ascii="Times New Roman" w:hAnsi="Times New Roman"/>
          <w:color w:val="000000"/>
          <w:sz w:val="20"/>
          <w:szCs w:val="20"/>
        </w:rPr>
        <w:t xml:space="preserve"> r.,</w:t>
      </w:r>
      <w:r w:rsidRPr="00A74EF5">
        <w:rPr>
          <w:rFonts w:ascii="Times New Roman" w:hAnsi="Times New Roman"/>
          <w:color w:val="000000"/>
          <w:sz w:val="20"/>
          <w:szCs w:val="20"/>
        </w:rPr>
        <w:t xml:space="preserve"> Polskie linie kolejowe, </w:t>
      </w:r>
      <w:r w:rsidRPr="00690802">
        <w:rPr>
          <w:rFonts w:ascii="Times New Roman" w:hAnsi="Times New Roman"/>
          <w:color w:val="000000"/>
          <w:sz w:val="20"/>
          <w:szCs w:val="20"/>
        </w:rPr>
        <w:t>http://www.plk-sa.pl/biuro-prasowe/raport-roczny/</w:t>
      </w:r>
      <w:r w:rsidR="00690802">
        <w:rPr>
          <w:rFonts w:ascii="Times New Roman" w:hAnsi="Times New Roman"/>
          <w:color w:val="000000"/>
          <w:sz w:val="20"/>
          <w:szCs w:val="20"/>
        </w:rPr>
        <w:t>.</w:t>
      </w:r>
    </w:p>
    <w:p w:rsidR="00A74EF5" w:rsidRDefault="00A74EF5" w:rsidP="00666B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[6] </w:t>
      </w:r>
      <w:r w:rsidRPr="00A74EF5">
        <w:rPr>
          <w:rFonts w:ascii="Times New Roman" w:hAnsi="Times New Roman"/>
          <w:color w:val="000000"/>
          <w:sz w:val="20"/>
          <w:szCs w:val="20"/>
        </w:rPr>
        <w:t xml:space="preserve">Prezentacja szkoleniowa „Warsztaty szkoleniowe </w:t>
      </w:r>
      <w:proofErr w:type="spellStart"/>
      <w:r w:rsidRPr="00A74EF5">
        <w:rPr>
          <w:rFonts w:ascii="Times New Roman" w:hAnsi="Times New Roman"/>
          <w:color w:val="000000"/>
          <w:sz w:val="20"/>
          <w:szCs w:val="20"/>
        </w:rPr>
        <w:t>SaftyLon</w:t>
      </w:r>
      <w:proofErr w:type="spellEnd"/>
      <w:r w:rsidRPr="00A74EF5">
        <w:rPr>
          <w:rFonts w:ascii="Times New Roman" w:hAnsi="Times New Roman"/>
          <w:color w:val="000000"/>
          <w:sz w:val="20"/>
          <w:szCs w:val="20"/>
        </w:rPr>
        <w:t xml:space="preserve">”, Katedra Automatyki Napędu i Urządzeń </w:t>
      </w:r>
      <w:r>
        <w:rPr>
          <w:rFonts w:ascii="Times New Roman" w:hAnsi="Times New Roman"/>
          <w:color w:val="000000"/>
          <w:sz w:val="20"/>
          <w:szCs w:val="20"/>
        </w:rPr>
        <w:t>P</w:t>
      </w:r>
      <w:r w:rsidRPr="00A74EF5">
        <w:rPr>
          <w:rFonts w:ascii="Times New Roman" w:hAnsi="Times New Roman"/>
          <w:color w:val="000000"/>
          <w:sz w:val="20"/>
          <w:szCs w:val="20"/>
        </w:rPr>
        <w:t>rzemysł</w:t>
      </w:r>
      <w:r w:rsidRPr="00A74EF5">
        <w:rPr>
          <w:rFonts w:ascii="Times New Roman" w:hAnsi="Times New Roman"/>
          <w:color w:val="000000"/>
          <w:sz w:val="20"/>
          <w:szCs w:val="20"/>
        </w:rPr>
        <w:t>o</w:t>
      </w:r>
      <w:r w:rsidRPr="00A74EF5">
        <w:rPr>
          <w:rFonts w:ascii="Times New Roman" w:hAnsi="Times New Roman"/>
          <w:color w:val="000000"/>
          <w:sz w:val="20"/>
          <w:szCs w:val="20"/>
        </w:rPr>
        <w:t>wych oraz Polska Grupa U</w:t>
      </w:r>
      <w:r>
        <w:rPr>
          <w:rFonts w:ascii="Times New Roman" w:hAnsi="Times New Roman"/>
          <w:color w:val="000000"/>
          <w:sz w:val="20"/>
          <w:szCs w:val="20"/>
        </w:rPr>
        <w:t xml:space="preserve">żytkowników technologii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LonWorks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>-</w:t>
      </w:r>
      <w:r w:rsidRPr="00A74EF5">
        <w:rPr>
          <w:rFonts w:ascii="Times New Roman" w:hAnsi="Times New Roman"/>
          <w:color w:val="000000"/>
          <w:sz w:val="20"/>
          <w:szCs w:val="20"/>
        </w:rPr>
        <w:t>Plug</w:t>
      </w:r>
      <w:r>
        <w:rPr>
          <w:rFonts w:ascii="Times New Roman" w:hAnsi="Times New Roman"/>
          <w:color w:val="000000"/>
          <w:sz w:val="20"/>
          <w:szCs w:val="20"/>
        </w:rPr>
        <w:t>,</w:t>
      </w:r>
      <w:r w:rsidRPr="00A74EF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690802" w:rsidRPr="00690802">
        <w:rPr>
          <w:rFonts w:ascii="Times New Roman" w:hAnsi="Times New Roman"/>
          <w:color w:val="000000"/>
          <w:sz w:val="20"/>
          <w:szCs w:val="20"/>
        </w:rPr>
        <w:t>http://www.plug.org.pl</w:t>
      </w:r>
      <w:r w:rsidR="00690802">
        <w:rPr>
          <w:rFonts w:ascii="Times New Roman" w:hAnsi="Times New Roman"/>
          <w:color w:val="000000"/>
          <w:sz w:val="20"/>
          <w:szCs w:val="20"/>
        </w:rPr>
        <w:t>.</w:t>
      </w:r>
    </w:p>
    <w:p w:rsidR="00690802" w:rsidRDefault="00690802" w:rsidP="006908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[7] Lewiński A., </w:t>
      </w:r>
      <w:r w:rsidRPr="00690802">
        <w:rPr>
          <w:rFonts w:ascii="Times New Roman" w:hAnsi="Times New Roman"/>
          <w:color w:val="000000"/>
          <w:sz w:val="20"/>
          <w:szCs w:val="20"/>
        </w:rPr>
        <w:t xml:space="preserve">Perzyński </w:t>
      </w:r>
      <w:r>
        <w:rPr>
          <w:rFonts w:ascii="Times New Roman" w:hAnsi="Times New Roman"/>
          <w:color w:val="000000"/>
          <w:sz w:val="20"/>
          <w:szCs w:val="20"/>
        </w:rPr>
        <w:t xml:space="preserve">T., </w:t>
      </w:r>
      <w:r w:rsidRPr="00690802">
        <w:rPr>
          <w:rFonts w:ascii="Times New Roman" w:hAnsi="Times New Roman"/>
          <w:color w:val="000000"/>
          <w:sz w:val="20"/>
          <w:szCs w:val="20"/>
        </w:rPr>
        <w:t>Nowoczesne systemy sterowania ruchem kolejowym,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690802">
        <w:rPr>
          <w:rFonts w:ascii="Times New Roman" w:hAnsi="Times New Roman"/>
          <w:color w:val="000000"/>
          <w:sz w:val="20"/>
          <w:szCs w:val="20"/>
        </w:rPr>
        <w:t>Uniwersytet Technologiczno-Humanistyczny w Radomiu</w:t>
      </w:r>
      <w:r>
        <w:rPr>
          <w:rFonts w:ascii="Times New Roman" w:hAnsi="Times New Roman"/>
          <w:color w:val="000000"/>
          <w:sz w:val="20"/>
          <w:szCs w:val="20"/>
        </w:rPr>
        <w:t xml:space="preserve">, </w:t>
      </w:r>
      <w:r w:rsidRPr="00690802">
        <w:rPr>
          <w:rFonts w:ascii="Times New Roman" w:hAnsi="Times New Roman"/>
          <w:color w:val="000000"/>
          <w:sz w:val="20"/>
          <w:szCs w:val="20"/>
        </w:rPr>
        <w:t>Wydział Transportu i Elektrotechniki w http://www.inzynierbudownictwa.pl/drukuj,7560</w:t>
      </w:r>
      <w:r>
        <w:rPr>
          <w:rFonts w:ascii="Times New Roman" w:hAnsi="Times New Roman"/>
          <w:color w:val="000000"/>
          <w:sz w:val="20"/>
          <w:szCs w:val="20"/>
        </w:rPr>
        <w:t>.</w:t>
      </w:r>
    </w:p>
    <w:p w:rsidR="00690802" w:rsidRDefault="00690802" w:rsidP="006908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[8] </w:t>
      </w:r>
      <w:r w:rsidRPr="00690802">
        <w:rPr>
          <w:rFonts w:ascii="Times New Roman" w:hAnsi="Times New Roman"/>
          <w:color w:val="000000"/>
          <w:sz w:val="20"/>
          <w:szCs w:val="20"/>
        </w:rPr>
        <w:t>Systemy Siemensa</w:t>
      </w:r>
      <w:r>
        <w:rPr>
          <w:rFonts w:ascii="Times New Roman" w:hAnsi="Times New Roman"/>
          <w:color w:val="000000"/>
          <w:sz w:val="20"/>
          <w:szCs w:val="20"/>
        </w:rPr>
        <w:t xml:space="preserve"> —</w:t>
      </w:r>
      <w:r w:rsidRPr="00690802">
        <w:rPr>
          <w:rFonts w:ascii="Times New Roman" w:hAnsi="Times New Roman"/>
          <w:color w:val="000000"/>
          <w:sz w:val="20"/>
          <w:szCs w:val="20"/>
        </w:rPr>
        <w:t xml:space="preserve"> solidność, szybkość,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690802">
        <w:rPr>
          <w:rFonts w:ascii="Times New Roman" w:hAnsi="Times New Roman"/>
          <w:color w:val="000000"/>
          <w:sz w:val="20"/>
          <w:szCs w:val="20"/>
        </w:rPr>
        <w:t>bezpieczeństwo</w:t>
      </w:r>
      <w:r>
        <w:rPr>
          <w:rFonts w:ascii="Times New Roman" w:hAnsi="Times New Roman"/>
          <w:color w:val="000000"/>
          <w:sz w:val="20"/>
          <w:szCs w:val="20"/>
        </w:rPr>
        <w:t>.</w:t>
      </w:r>
      <w:r w:rsidRPr="00690802">
        <w:rPr>
          <w:rFonts w:ascii="Times New Roman" w:hAnsi="Times New Roman"/>
          <w:color w:val="000000"/>
          <w:sz w:val="20"/>
          <w:szCs w:val="20"/>
        </w:rPr>
        <w:t xml:space="preserve"> System Iltor2 przyszłość polskiej kolei</w:t>
      </w:r>
      <w:r>
        <w:rPr>
          <w:rFonts w:ascii="Times New Roman" w:hAnsi="Times New Roman"/>
          <w:color w:val="000000"/>
          <w:sz w:val="20"/>
          <w:szCs w:val="20"/>
        </w:rPr>
        <w:t>, Rynek Kolej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wy,</w:t>
      </w:r>
      <w:r w:rsidRPr="00690802">
        <w:rPr>
          <w:rFonts w:ascii="Times New Roman" w:hAnsi="Times New Roman"/>
          <w:color w:val="000000"/>
          <w:sz w:val="20"/>
          <w:szCs w:val="20"/>
        </w:rPr>
        <w:t xml:space="preserve"> http://www.rynek-kolejowy.pl/pliki/broszura.pdf</w:t>
      </w:r>
    </w:p>
    <w:p w:rsidR="004C042F" w:rsidRPr="003C102F" w:rsidRDefault="004C042F" w:rsidP="006908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lastRenderedPageBreak/>
        <w:t xml:space="preserve">[9] </w:t>
      </w:r>
      <w:r w:rsidR="00131FB8">
        <w:rPr>
          <w:rFonts w:ascii="Times New Roman" w:hAnsi="Times New Roman"/>
          <w:color w:val="000000"/>
          <w:sz w:val="20"/>
          <w:szCs w:val="20"/>
        </w:rPr>
        <w:t xml:space="preserve">Kurier Kolejowym, </w:t>
      </w:r>
      <w:r w:rsidRPr="004C042F">
        <w:rPr>
          <w:rFonts w:ascii="Times New Roman" w:hAnsi="Times New Roman"/>
          <w:color w:val="000000"/>
          <w:sz w:val="20"/>
          <w:szCs w:val="20"/>
        </w:rPr>
        <w:t>Bombardier i KZA Kraków zmodernizują prze</w:t>
      </w:r>
      <w:r w:rsidR="00131FB8">
        <w:rPr>
          <w:rFonts w:ascii="Times New Roman" w:hAnsi="Times New Roman"/>
          <w:color w:val="000000"/>
          <w:sz w:val="20"/>
          <w:szCs w:val="20"/>
        </w:rPr>
        <w:t>jazdy w siedmiu województwach</w:t>
      </w:r>
      <w:r w:rsidRPr="004C042F">
        <w:rPr>
          <w:rFonts w:ascii="Times New Roman" w:hAnsi="Times New Roman"/>
          <w:color w:val="000000"/>
          <w:sz w:val="20"/>
          <w:szCs w:val="20"/>
        </w:rPr>
        <w:t>.</w:t>
      </w:r>
    </w:p>
    <w:p w:rsidR="00496EB4" w:rsidRPr="003F0889" w:rsidRDefault="00496EB4" w:rsidP="00496E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color w:val="000000"/>
        </w:rPr>
      </w:pPr>
    </w:p>
    <w:p w:rsidR="00496EB4" w:rsidRPr="003F0889" w:rsidRDefault="00E025F5" w:rsidP="00496E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GB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  <w:lang w:val="en-GB"/>
        </w:rPr>
        <w:t xml:space="preserve">REVIEW OF A </w:t>
      </w:r>
      <w:r w:rsidR="007F00BC">
        <w:rPr>
          <w:rFonts w:ascii="Times New Roman" w:hAnsi="Times New Roman"/>
          <w:b/>
          <w:bCs/>
          <w:iCs/>
          <w:color w:val="000000"/>
          <w:sz w:val="28"/>
          <w:szCs w:val="28"/>
          <w:lang w:val="en-GB"/>
        </w:rPr>
        <w:t>MO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  <w:lang w:val="en-GB"/>
        </w:rPr>
        <w:t>DERN IT AND MECHATRONIC SYSTEMS USED T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  <w:lang w:val="en-GB"/>
        </w:rPr>
        <w:t>O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  <w:lang w:val="en-GB"/>
        </w:rPr>
        <w:t>DAY IN POLISH RAIL INDUSTRY</w:t>
      </w:r>
    </w:p>
    <w:p w:rsidR="00496EB4" w:rsidRPr="003F0889" w:rsidRDefault="00496EB4" w:rsidP="00496E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  <w:szCs w:val="23"/>
          <w:lang w:val="en-GB"/>
        </w:rPr>
      </w:pPr>
    </w:p>
    <w:p w:rsidR="00496EB4" w:rsidRPr="003F0889" w:rsidRDefault="003F0889" w:rsidP="000E26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n-GB"/>
        </w:rPr>
      </w:pPr>
      <w:r w:rsidRPr="003F0889">
        <w:rPr>
          <w:rFonts w:ascii="Times New Roman" w:hAnsi="Times New Roman"/>
          <w:b/>
          <w:bCs/>
          <w:iCs/>
          <w:color w:val="000000"/>
          <w:sz w:val="23"/>
          <w:szCs w:val="23"/>
          <w:lang w:val="en-GB"/>
        </w:rPr>
        <w:t>Summary</w:t>
      </w:r>
    </w:p>
    <w:p w:rsidR="003F0889" w:rsidRPr="003F0889" w:rsidRDefault="003F0889" w:rsidP="000E26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3"/>
          <w:lang w:val="en-GB"/>
        </w:rPr>
      </w:pPr>
    </w:p>
    <w:p w:rsidR="00604200" w:rsidRPr="003F0889" w:rsidRDefault="00E025F5" w:rsidP="00DD71F6">
      <w:pPr>
        <w:autoSpaceDE w:val="0"/>
        <w:autoSpaceDN w:val="0"/>
        <w:adjustRightInd w:val="0"/>
        <w:spacing w:after="0" w:line="240" w:lineRule="auto"/>
        <w:ind w:left="567" w:right="1077"/>
        <w:jc w:val="both"/>
        <w:rPr>
          <w:rFonts w:ascii="Times New Roman" w:hAnsi="Times New Roman"/>
          <w:color w:val="000000"/>
          <w:sz w:val="18"/>
          <w:szCs w:val="20"/>
          <w:lang w:val="en-GB"/>
        </w:rPr>
      </w:pPr>
      <w:r>
        <w:rPr>
          <w:rFonts w:ascii="Times New Roman" w:hAnsi="Times New Roman"/>
          <w:color w:val="000000"/>
          <w:sz w:val="18"/>
          <w:szCs w:val="20"/>
          <w:lang w:val="en-GB"/>
        </w:rPr>
        <w:t>Article presents current state of technology among mechatronic and IT systems used widely in Polish rail indu</w:t>
      </w:r>
      <w:r>
        <w:rPr>
          <w:rFonts w:ascii="Times New Roman" w:hAnsi="Times New Roman"/>
          <w:color w:val="000000"/>
          <w:sz w:val="18"/>
          <w:szCs w:val="20"/>
          <w:lang w:val="en-GB"/>
        </w:rPr>
        <w:t>s</w:t>
      </w:r>
      <w:r>
        <w:rPr>
          <w:rFonts w:ascii="Times New Roman" w:hAnsi="Times New Roman"/>
          <w:color w:val="000000"/>
          <w:sz w:val="18"/>
          <w:szCs w:val="20"/>
          <w:lang w:val="en-GB"/>
        </w:rPr>
        <w:t>try for serving passengers and employees in three key areas – safety, economic and quality.</w:t>
      </w:r>
    </w:p>
    <w:p w:rsidR="007F00BC" w:rsidRPr="003F0889" w:rsidRDefault="003F0889" w:rsidP="00E025F5">
      <w:pPr>
        <w:autoSpaceDE w:val="0"/>
        <w:autoSpaceDN w:val="0"/>
        <w:adjustRightInd w:val="0"/>
        <w:spacing w:after="0" w:line="240" w:lineRule="auto"/>
        <w:ind w:left="567" w:right="1077"/>
        <w:jc w:val="both"/>
        <w:rPr>
          <w:rFonts w:ascii="Times New Roman" w:hAnsi="Times New Roman"/>
          <w:color w:val="000000"/>
          <w:sz w:val="18"/>
          <w:szCs w:val="20"/>
          <w:lang w:val="en-GB"/>
        </w:rPr>
      </w:pPr>
      <w:r w:rsidRPr="003F0889">
        <w:rPr>
          <w:rFonts w:ascii="Times New Roman" w:hAnsi="Times New Roman"/>
          <w:b/>
          <w:color w:val="000000"/>
          <w:sz w:val="18"/>
          <w:szCs w:val="20"/>
          <w:lang w:val="en-GB"/>
        </w:rPr>
        <w:t>Keywords</w:t>
      </w:r>
      <w:r w:rsidR="00E025F5">
        <w:rPr>
          <w:rFonts w:ascii="Times New Roman" w:hAnsi="Times New Roman"/>
          <w:b/>
          <w:color w:val="000000"/>
          <w:sz w:val="18"/>
          <w:szCs w:val="20"/>
          <w:lang w:val="en-GB"/>
        </w:rPr>
        <w:t xml:space="preserve"> </w:t>
      </w:r>
      <w:r w:rsidR="00E025F5">
        <w:rPr>
          <w:rFonts w:ascii="Times New Roman" w:hAnsi="Times New Roman"/>
          <w:color w:val="000000"/>
          <w:sz w:val="18"/>
          <w:szCs w:val="20"/>
          <w:lang w:val="en-GB"/>
        </w:rPr>
        <w:t>IT systems, mechatronic systems, rail industry</w:t>
      </w:r>
    </w:p>
    <w:sectPr w:rsidR="007F00BC" w:rsidRPr="003F0889" w:rsidSect="00392EBF">
      <w:headerReference w:type="even" r:id="rId14"/>
      <w:headerReference w:type="default" r:id="rId15"/>
      <w:headerReference w:type="first" r:id="rId16"/>
      <w:pgSz w:w="11907" w:h="16840" w:code="9"/>
      <w:pgMar w:top="1418" w:right="1083" w:bottom="1418" w:left="108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001" w:rsidRDefault="00685001" w:rsidP="00B94529">
      <w:pPr>
        <w:spacing w:after="0" w:line="240" w:lineRule="auto"/>
      </w:pPr>
      <w:r>
        <w:separator/>
      </w:r>
    </w:p>
  </w:endnote>
  <w:endnote w:type="continuationSeparator" w:id="0">
    <w:p w:rsidR="00685001" w:rsidRDefault="00685001" w:rsidP="00B94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001" w:rsidRDefault="00685001" w:rsidP="00B94529">
      <w:pPr>
        <w:spacing w:after="0" w:line="240" w:lineRule="auto"/>
      </w:pPr>
      <w:r>
        <w:separator/>
      </w:r>
    </w:p>
  </w:footnote>
  <w:footnote w:type="continuationSeparator" w:id="0">
    <w:p w:rsidR="00685001" w:rsidRDefault="00685001" w:rsidP="00B94529">
      <w:pPr>
        <w:spacing w:after="0" w:line="240" w:lineRule="auto"/>
      </w:pPr>
      <w:r>
        <w:continuationSeparator/>
      </w:r>
    </w:p>
  </w:footnote>
  <w:footnote w:id="1">
    <w:p w:rsidR="00690802" w:rsidRPr="00666B38" w:rsidRDefault="00690802">
      <w:pPr>
        <w:pStyle w:val="FootnoteText"/>
        <w:rPr>
          <w:sz w:val="18"/>
          <w:szCs w:val="18"/>
        </w:rPr>
      </w:pPr>
      <w:r w:rsidRPr="00666B38">
        <w:rPr>
          <w:rStyle w:val="FootnoteReference"/>
          <w:sz w:val="18"/>
          <w:szCs w:val="18"/>
        </w:rPr>
        <w:footnoteRef/>
      </w:r>
      <w:r w:rsidRPr="00666B38">
        <w:rPr>
          <w:sz w:val="18"/>
          <w:szCs w:val="18"/>
        </w:rPr>
        <w:t xml:space="preserve"> </w:t>
      </w:r>
      <w:proofErr w:type="spellStart"/>
      <w:r w:rsidRPr="00666B38">
        <w:rPr>
          <w:rFonts w:ascii="Times New Roman" w:hAnsi="Times New Roman"/>
          <w:i/>
          <w:sz w:val="18"/>
          <w:szCs w:val="18"/>
        </w:rPr>
        <w:t>Local</w:t>
      </w:r>
      <w:proofErr w:type="spellEnd"/>
      <w:r w:rsidRPr="00666B38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 w:rsidRPr="00666B38">
        <w:rPr>
          <w:rFonts w:ascii="Times New Roman" w:hAnsi="Times New Roman"/>
          <w:i/>
          <w:sz w:val="18"/>
          <w:szCs w:val="18"/>
        </w:rPr>
        <w:t>Area</w:t>
      </w:r>
      <w:proofErr w:type="spellEnd"/>
      <w:r w:rsidRPr="00666B38">
        <w:rPr>
          <w:rFonts w:ascii="Times New Roman" w:hAnsi="Times New Roman"/>
          <w:i/>
          <w:sz w:val="18"/>
          <w:szCs w:val="18"/>
        </w:rPr>
        <w:t xml:space="preserve"> Network</w:t>
      </w:r>
      <w:r w:rsidRPr="00666B38">
        <w:rPr>
          <w:rFonts w:ascii="Times New Roman" w:hAnsi="Times New Roman"/>
          <w:sz w:val="18"/>
          <w:szCs w:val="18"/>
        </w:rPr>
        <w:t xml:space="preserve"> — sieci lokalne.</w:t>
      </w:r>
    </w:p>
  </w:footnote>
  <w:footnote w:id="2">
    <w:p w:rsidR="00690802" w:rsidRPr="00666B38" w:rsidRDefault="00690802">
      <w:pPr>
        <w:pStyle w:val="FootnoteText"/>
        <w:rPr>
          <w:sz w:val="18"/>
          <w:szCs w:val="18"/>
        </w:rPr>
      </w:pPr>
      <w:r w:rsidRPr="00666B38">
        <w:rPr>
          <w:rStyle w:val="FootnoteReference"/>
          <w:sz w:val="18"/>
          <w:szCs w:val="18"/>
        </w:rPr>
        <w:footnoteRef/>
      </w:r>
      <w:r w:rsidRPr="00666B38">
        <w:rPr>
          <w:sz w:val="18"/>
          <w:szCs w:val="18"/>
        </w:rPr>
        <w:t xml:space="preserve"> </w:t>
      </w:r>
      <w:proofErr w:type="spellStart"/>
      <w:r w:rsidRPr="00666B38">
        <w:rPr>
          <w:rFonts w:ascii="Times New Roman" w:hAnsi="Times New Roman"/>
          <w:i/>
          <w:sz w:val="18"/>
          <w:szCs w:val="18"/>
        </w:rPr>
        <w:t>Wide</w:t>
      </w:r>
      <w:proofErr w:type="spellEnd"/>
      <w:r w:rsidRPr="00666B38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 w:rsidRPr="00666B38">
        <w:rPr>
          <w:rFonts w:ascii="Times New Roman" w:hAnsi="Times New Roman"/>
          <w:i/>
          <w:sz w:val="18"/>
          <w:szCs w:val="18"/>
        </w:rPr>
        <w:t>Area</w:t>
      </w:r>
      <w:proofErr w:type="spellEnd"/>
      <w:r w:rsidRPr="00666B38">
        <w:rPr>
          <w:rFonts w:ascii="Times New Roman" w:hAnsi="Times New Roman"/>
          <w:i/>
          <w:sz w:val="18"/>
          <w:szCs w:val="18"/>
        </w:rPr>
        <w:t xml:space="preserve"> Network</w:t>
      </w:r>
      <w:r w:rsidRPr="00666B38">
        <w:rPr>
          <w:rFonts w:ascii="Times New Roman" w:hAnsi="Times New Roman"/>
          <w:sz w:val="18"/>
          <w:szCs w:val="18"/>
        </w:rPr>
        <w:t xml:space="preserve"> — sieci rozległe.</w:t>
      </w:r>
    </w:p>
  </w:footnote>
  <w:footnote w:id="3">
    <w:p w:rsidR="00690802" w:rsidRPr="00666B38" w:rsidRDefault="00690802">
      <w:pPr>
        <w:pStyle w:val="FootnoteText"/>
        <w:rPr>
          <w:sz w:val="18"/>
          <w:szCs w:val="18"/>
        </w:rPr>
      </w:pPr>
      <w:r w:rsidRPr="00666B38">
        <w:rPr>
          <w:rStyle w:val="FootnoteReference"/>
          <w:sz w:val="18"/>
          <w:szCs w:val="18"/>
        </w:rPr>
        <w:footnoteRef/>
      </w:r>
      <w:r w:rsidRPr="00666B38">
        <w:rPr>
          <w:sz w:val="18"/>
          <w:szCs w:val="18"/>
        </w:rPr>
        <w:t xml:space="preserve"> </w:t>
      </w:r>
      <w:proofErr w:type="spellStart"/>
      <w:r w:rsidRPr="00666B38">
        <w:rPr>
          <w:rFonts w:ascii="Times New Roman" w:hAnsi="Times New Roman"/>
          <w:i/>
          <w:sz w:val="18"/>
          <w:szCs w:val="18"/>
        </w:rPr>
        <w:t>Multiprotocol</w:t>
      </w:r>
      <w:proofErr w:type="spellEnd"/>
      <w:r w:rsidRPr="00666B38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 w:rsidRPr="00666B38">
        <w:rPr>
          <w:rFonts w:ascii="Times New Roman" w:hAnsi="Times New Roman"/>
          <w:i/>
          <w:sz w:val="18"/>
          <w:szCs w:val="18"/>
        </w:rPr>
        <w:t>Label</w:t>
      </w:r>
      <w:proofErr w:type="spellEnd"/>
      <w:r w:rsidRPr="00666B38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 w:rsidRPr="00666B38">
        <w:rPr>
          <w:rFonts w:ascii="Times New Roman" w:hAnsi="Times New Roman"/>
          <w:i/>
          <w:sz w:val="18"/>
          <w:szCs w:val="18"/>
        </w:rPr>
        <w:t>Switching</w:t>
      </w:r>
      <w:proofErr w:type="spellEnd"/>
      <w:r w:rsidRPr="00666B38">
        <w:rPr>
          <w:rFonts w:ascii="Times New Roman" w:hAnsi="Times New Roman"/>
          <w:sz w:val="18"/>
          <w:szCs w:val="18"/>
        </w:rPr>
        <w:t xml:space="preserve"> — mechanizm stosowany w sieciach telekomunikacyjnych o dużej przepustowości.</w:t>
      </w:r>
    </w:p>
  </w:footnote>
  <w:footnote w:id="4">
    <w:p w:rsidR="00690802" w:rsidRPr="00666B38" w:rsidRDefault="00690802">
      <w:pPr>
        <w:pStyle w:val="FootnoteText"/>
        <w:rPr>
          <w:sz w:val="18"/>
          <w:szCs w:val="18"/>
        </w:rPr>
      </w:pPr>
      <w:r w:rsidRPr="00666B38">
        <w:rPr>
          <w:rStyle w:val="FootnoteReference"/>
          <w:sz w:val="18"/>
          <w:szCs w:val="18"/>
        </w:rPr>
        <w:footnoteRef/>
      </w:r>
      <w:r w:rsidRPr="00666B38">
        <w:rPr>
          <w:sz w:val="18"/>
          <w:szCs w:val="18"/>
        </w:rPr>
        <w:t xml:space="preserve"> </w:t>
      </w:r>
      <w:r w:rsidRPr="00666B38">
        <w:rPr>
          <w:rFonts w:ascii="Times New Roman" w:hAnsi="Times New Roman"/>
          <w:i/>
          <w:sz w:val="18"/>
          <w:szCs w:val="18"/>
        </w:rPr>
        <w:t xml:space="preserve">Virtual </w:t>
      </w:r>
      <w:proofErr w:type="spellStart"/>
      <w:r w:rsidRPr="00666B38">
        <w:rPr>
          <w:rFonts w:ascii="Times New Roman" w:hAnsi="Times New Roman"/>
          <w:i/>
          <w:sz w:val="18"/>
          <w:szCs w:val="18"/>
        </w:rPr>
        <w:t>Private</w:t>
      </w:r>
      <w:proofErr w:type="spellEnd"/>
      <w:r w:rsidRPr="00666B38">
        <w:rPr>
          <w:rFonts w:ascii="Times New Roman" w:hAnsi="Times New Roman"/>
          <w:i/>
          <w:sz w:val="18"/>
          <w:szCs w:val="18"/>
        </w:rPr>
        <w:t xml:space="preserve"> Network</w:t>
      </w:r>
      <w:r w:rsidRPr="00666B38">
        <w:rPr>
          <w:rFonts w:ascii="Times New Roman" w:hAnsi="Times New Roman"/>
          <w:sz w:val="18"/>
          <w:szCs w:val="18"/>
        </w:rPr>
        <w:t xml:space="preserve"> — rozwiązanie umożliwiające urządzeniom na całym świecie (łączącym się przez sieci typu WAN lub Internet) funkcjonować tak, jakby były częścią sieci lokalnej (LAN).</w:t>
      </w:r>
    </w:p>
  </w:footnote>
  <w:footnote w:id="5">
    <w:p w:rsidR="00690802" w:rsidRDefault="00690802">
      <w:pPr>
        <w:pStyle w:val="FootnoteText"/>
      </w:pPr>
      <w:r>
        <w:rPr>
          <w:rStyle w:val="FootnoteReference"/>
        </w:rPr>
        <w:footnoteRef/>
      </w:r>
      <w:r>
        <w:rPr>
          <w:rFonts w:ascii="Times New Roman" w:hAnsi="Times New Roman"/>
          <w:i/>
        </w:rPr>
        <w:t>Enterprise Resource Management</w:t>
      </w:r>
      <w:r>
        <w:rPr>
          <w:rFonts w:ascii="Times New Roman" w:hAnsi="Times New Roman"/>
        </w:rPr>
        <w:t xml:space="preserve"> — klasa zintegrowanych systemów informatycznych, których zadaniem jest </w:t>
      </w:r>
      <w:r w:rsidRPr="008D0A5D">
        <w:rPr>
          <w:rFonts w:ascii="Times New Roman" w:hAnsi="Times New Roman"/>
        </w:rPr>
        <w:t>wsp</w:t>
      </w:r>
      <w:r w:rsidRPr="008D0A5D">
        <w:rPr>
          <w:rFonts w:ascii="Times New Roman" w:hAnsi="Times New Roman"/>
        </w:rPr>
        <w:t>o</w:t>
      </w:r>
      <w:r w:rsidRPr="008D0A5D">
        <w:rPr>
          <w:rFonts w:ascii="Times New Roman" w:hAnsi="Times New Roman"/>
        </w:rPr>
        <w:t>magania przedsiębiorstwa za pomocą optymalizacji wykorzystania zasobów</w:t>
      </w:r>
      <w:r>
        <w:rPr>
          <w:rFonts w:ascii="Times New Roman" w:hAnsi="Times New Roman"/>
        </w:rPr>
        <w:t>.</w:t>
      </w:r>
    </w:p>
  </w:footnote>
  <w:footnote w:id="6">
    <w:p w:rsidR="00690802" w:rsidRPr="00A74EF5" w:rsidRDefault="00690802">
      <w:pPr>
        <w:pStyle w:val="FootnoteText"/>
        <w:rPr>
          <w:sz w:val="18"/>
        </w:rPr>
      </w:pPr>
      <w:r w:rsidRPr="00A74EF5">
        <w:rPr>
          <w:rStyle w:val="FootnoteReference"/>
          <w:sz w:val="18"/>
        </w:rPr>
        <w:footnoteRef/>
      </w:r>
      <w:r w:rsidRPr="00A74EF5">
        <w:rPr>
          <w:sz w:val="18"/>
        </w:rPr>
        <w:t xml:space="preserve"> </w:t>
      </w:r>
      <w:proofErr w:type="spellStart"/>
      <w:r w:rsidRPr="00A74EF5">
        <w:rPr>
          <w:rFonts w:ascii="Times New Roman" w:hAnsi="Times New Roman"/>
          <w:sz w:val="18"/>
        </w:rPr>
        <w:t>Safety</w:t>
      </w:r>
      <w:proofErr w:type="spellEnd"/>
      <w:r w:rsidRPr="00A74EF5">
        <w:rPr>
          <w:rFonts w:ascii="Times New Roman" w:hAnsi="Times New Roman"/>
          <w:sz w:val="18"/>
        </w:rPr>
        <w:t xml:space="preserve"> </w:t>
      </w:r>
      <w:proofErr w:type="spellStart"/>
      <w:r w:rsidRPr="00A74EF5">
        <w:rPr>
          <w:rFonts w:ascii="Times New Roman" w:hAnsi="Times New Roman"/>
          <w:sz w:val="18"/>
        </w:rPr>
        <w:t>Integrity</w:t>
      </w:r>
      <w:proofErr w:type="spellEnd"/>
      <w:r w:rsidRPr="00A74EF5">
        <w:rPr>
          <w:rFonts w:ascii="Times New Roman" w:hAnsi="Times New Roman"/>
          <w:sz w:val="18"/>
        </w:rPr>
        <w:t xml:space="preserve"> Level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802" w:rsidRDefault="00690802" w:rsidP="00C56AC1">
    <w:pPr>
      <w:pStyle w:val="Header"/>
      <w:tabs>
        <w:tab w:val="clear" w:pos="4536"/>
        <w:tab w:val="clear" w:pos="9072"/>
        <w:tab w:val="right" w:pos="9656"/>
      </w:tabs>
      <w:rPr>
        <w:rFonts w:ascii="Times New Roman" w:hAnsi="Times New Roman"/>
      </w:rPr>
    </w:pPr>
    <w:r>
      <w:rPr>
        <w:rFonts w:ascii="Times New Roman" w:hAnsi="Times New Roman"/>
        <w:noProof/>
        <w:lang w:eastAsia="ja-JP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3B023114" wp14:editId="5E21AECB">
              <wp:simplePos x="0" y="0"/>
              <wp:positionH relativeFrom="column">
                <wp:posOffset>0</wp:posOffset>
              </wp:positionH>
              <wp:positionV relativeFrom="paragraph">
                <wp:posOffset>226695</wp:posOffset>
              </wp:positionV>
              <wp:extent cx="6132195" cy="0"/>
              <wp:effectExtent l="9525" t="7620" r="11430" b="11430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219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17.85pt;width:482.8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u9ZIA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"/>
          </w:pict>
        </mc:Fallback>
      </mc:AlternateContent>
    </w:r>
    <w:r>
      <w:rPr>
        <w:rFonts w:ascii="Times New Roman" w:hAnsi="Times New Roman"/>
      </w:rPr>
      <w:t>ZESZYTY NAUKOWE WYŻSZEJ SZKOŁY TECHNICZNEJ W KATOWICACH</w:t>
    </w:r>
    <w:r>
      <w:rPr>
        <w:rFonts w:ascii="Times New Roman" w:hAnsi="Times New Roman"/>
      </w:rPr>
      <w:tab/>
      <w:t>Nr 000</w:t>
    </w:r>
  </w:p>
  <w:p w:rsidR="00690802" w:rsidRPr="00C56AC1" w:rsidRDefault="00690802" w:rsidP="00C56AC1">
    <w:pPr>
      <w:pStyle w:val="Header"/>
      <w:tabs>
        <w:tab w:val="clear" w:pos="4536"/>
        <w:tab w:val="clear" w:pos="9072"/>
        <w:tab w:val="right" w:pos="9656"/>
      </w:tabs>
      <w:rPr>
        <w:rFonts w:ascii="Times New Roman" w:hAnsi="Times New Roman"/>
      </w:rPr>
    </w:pPr>
    <w:r>
      <w:rPr>
        <w:rFonts w:ascii="Times New Roman" w:hAnsi="Times New Roman"/>
      </w:rPr>
      <w:t>MECHATRONIKA</w:t>
    </w:r>
    <w:r>
      <w:rPr>
        <w:rFonts w:ascii="Times New Roman" w:hAnsi="Times New Roman"/>
      </w:rPr>
      <w:tab/>
      <w:t>2015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802" w:rsidRDefault="00690802" w:rsidP="007F00BC">
    <w:pPr>
      <w:pStyle w:val="Header"/>
      <w:tabs>
        <w:tab w:val="clear" w:pos="4536"/>
        <w:tab w:val="clear" w:pos="9072"/>
        <w:tab w:val="right" w:pos="9656"/>
      </w:tabs>
      <w:rPr>
        <w:rFonts w:ascii="Times New Roman" w:hAnsi="Times New Roman"/>
      </w:rPr>
    </w:pPr>
    <w:r>
      <w:rPr>
        <w:rFonts w:ascii="Times New Roman" w:hAnsi="Times New Roman"/>
        <w:noProof/>
        <w:lang w:eastAsia="ja-JP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0DB18C51" wp14:editId="6F60C93A">
              <wp:simplePos x="0" y="0"/>
              <wp:positionH relativeFrom="column">
                <wp:posOffset>0</wp:posOffset>
              </wp:positionH>
              <wp:positionV relativeFrom="paragraph">
                <wp:posOffset>226695</wp:posOffset>
              </wp:positionV>
              <wp:extent cx="6132195" cy="0"/>
              <wp:effectExtent l="9525" t="7620" r="11430" b="11430"/>
              <wp:wrapNone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219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17.85pt;width:482.85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"/>
          </w:pict>
        </mc:Fallback>
      </mc:AlternateContent>
    </w:r>
    <w:r>
      <w:rPr>
        <w:rFonts w:ascii="Times New Roman" w:hAnsi="Times New Roman"/>
      </w:rPr>
      <w:t>ZESZYTY NAUKOWE WYŻSZEJ SZKOŁY TECHNICZNEJ W KATOWICACH</w:t>
    </w:r>
    <w:r>
      <w:rPr>
        <w:rFonts w:ascii="Times New Roman" w:hAnsi="Times New Roman"/>
      </w:rPr>
      <w:tab/>
      <w:t>Nr 000</w:t>
    </w:r>
  </w:p>
  <w:p w:rsidR="00690802" w:rsidRPr="007F00BC" w:rsidRDefault="00690802" w:rsidP="007F00BC">
    <w:pPr>
      <w:pStyle w:val="Header"/>
      <w:tabs>
        <w:tab w:val="clear" w:pos="4536"/>
        <w:tab w:val="clear" w:pos="9072"/>
        <w:tab w:val="right" w:pos="9656"/>
      </w:tabs>
      <w:rPr>
        <w:rFonts w:ascii="Times New Roman" w:hAnsi="Times New Roman"/>
      </w:rPr>
    </w:pPr>
    <w:r>
      <w:rPr>
        <w:rFonts w:ascii="Times New Roman" w:hAnsi="Times New Roman"/>
      </w:rPr>
      <w:t>MECHATRONIKA</w:t>
    </w:r>
    <w:r>
      <w:rPr>
        <w:rFonts w:ascii="Times New Roman" w:hAnsi="Times New Roman"/>
      </w:rPr>
      <w:tab/>
      <w:t>2015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802" w:rsidRDefault="00690802" w:rsidP="00B76773">
    <w:pPr>
      <w:pStyle w:val="Header"/>
      <w:tabs>
        <w:tab w:val="clear" w:pos="4536"/>
        <w:tab w:val="clear" w:pos="9072"/>
        <w:tab w:val="right" w:pos="9656"/>
      </w:tabs>
      <w:rPr>
        <w:rFonts w:ascii="Times New Roman" w:hAnsi="Times New Roman"/>
      </w:rPr>
    </w:pPr>
    <w:r>
      <w:rPr>
        <w:rFonts w:ascii="Times New Roman" w:hAnsi="Times New Roman"/>
        <w:noProof/>
        <w:lang w:eastAsia="ja-JP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4C6B1BE" wp14:editId="559D8C01">
              <wp:simplePos x="0" y="0"/>
              <wp:positionH relativeFrom="column">
                <wp:posOffset>0</wp:posOffset>
              </wp:positionH>
              <wp:positionV relativeFrom="paragraph">
                <wp:posOffset>226695</wp:posOffset>
              </wp:positionV>
              <wp:extent cx="6132195" cy="0"/>
              <wp:effectExtent l="9525" t="7620" r="11430" b="1143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219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17.85pt;width:482.8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2zHHw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"/>
          </w:pict>
        </mc:Fallback>
      </mc:AlternateContent>
    </w:r>
    <w:r>
      <w:rPr>
        <w:rFonts w:ascii="Times New Roman" w:hAnsi="Times New Roman"/>
      </w:rPr>
      <w:t>ZESZYTY NAUKOWE WYŻSZEJ SZKOŁY TECHNICZNEJ W KATOWICACH</w:t>
    </w:r>
    <w:r>
      <w:rPr>
        <w:rFonts w:ascii="Times New Roman" w:hAnsi="Times New Roman"/>
      </w:rPr>
      <w:tab/>
      <w:t>Nr 000</w:t>
    </w:r>
  </w:p>
  <w:p w:rsidR="00690802" w:rsidRPr="00B76773" w:rsidRDefault="00690802" w:rsidP="00B76773">
    <w:pPr>
      <w:pStyle w:val="Header"/>
      <w:tabs>
        <w:tab w:val="clear" w:pos="4536"/>
        <w:tab w:val="clear" w:pos="9072"/>
        <w:tab w:val="right" w:pos="9656"/>
      </w:tabs>
      <w:rPr>
        <w:rFonts w:ascii="Times New Roman" w:hAnsi="Times New Roman"/>
      </w:rPr>
    </w:pPr>
    <w:r>
      <w:rPr>
        <w:rFonts w:ascii="Times New Roman" w:hAnsi="Times New Roman"/>
      </w:rPr>
      <w:t>MECHATRONIKA</w:t>
    </w:r>
    <w:r>
      <w:rPr>
        <w:rFonts w:ascii="Times New Roman" w:hAnsi="Times New Roman"/>
      </w:rPr>
      <w:tab/>
      <w:t>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7A55"/>
    <w:multiLevelType w:val="hybridMultilevel"/>
    <w:tmpl w:val="E93A139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ED128C"/>
    <w:multiLevelType w:val="hybridMultilevel"/>
    <w:tmpl w:val="7CE4A6D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68E6A31"/>
    <w:multiLevelType w:val="hybridMultilevel"/>
    <w:tmpl w:val="30B6244A"/>
    <w:lvl w:ilvl="0" w:tplc="0415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C170FD"/>
    <w:multiLevelType w:val="hybridMultilevel"/>
    <w:tmpl w:val="D2F6C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41535"/>
    <w:multiLevelType w:val="hybridMultilevel"/>
    <w:tmpl w:val="75F6B7F0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239716AE"/>
    <w:multiLevelType w:val="hybridMultilevel"/>
    <w:tmpl w:val="7CE4A6D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9B36BC6"/>
    <w:multiLevelType w:val="hybridMultilevel"/>
    <w:tmpl w:val="C5A0482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321340D2"/>
    <w:multiLevelType w:val="hybridMultilevel"/>
    <w:tmpl w:val="0F2C7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FA5D44"/>
    <w:multiLevelType w:val="hybridMultilevel"/>
    <w:tmpl w:val="0586216A"/>
    <w:lvl w:ilvl="0" w:tplc="821252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1468AB"/>
    <w:multiLevelType w:val="hybridMultilevel"/>
    <w:tmpl w:val="52920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282B58"/>
    <w:multiLevelType w:val="hybridMultilevel"/>
    <w:tmpl w:val="2AE29B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393322"/>
    <w:multiLevelType w:val="multilevel"/>
    <w:tmpl w:val="9A6CB88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>
    <w:nsid w:val="398278FF"/>
    <w:multiLevelType w:val="hybridMultilevel"/>
    <w:tmpl w:val="396C6490"/>
    <w:lvl w:ilvl="0" w:tplc="0415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tabs>
          <w:tab w:val="num" w:pos="3218"/>
        </w:tabs>
        <w:ind w:left="3218" w:hanging="360"/>
      </w:pPr>
      <w:rPr>
        <w:rFonts w:ascii="Symbol" w:hAnsi="Symbol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B13499"/>
    <w:multiLevelType w:val="hybridMultilevel"/>
    <w:tmpl w:val="796EFE8A"/>
    <w:lvl w:ilvl="0" w:tplc="0415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BB7650"/>
    <w:multiLevelType w:val="hybridMultilevel"/>
    <w:tmpl w:val="6F104D16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>
    <w:nsid w:val="4A9579C4"/>
    <w:multiLevelType w:val="hybridMultilevel"/>
    <w:tmpl w:val="7CE4A6D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C2C7BF7"/>
    <w:multiLevelType w:val="hybridMultilevel"/>
    <w:tmpl w:val="92CAB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A758A0"/>
    <w:multiLevelType w:val="hybridMultilevel"/>
    <w:tmpl w:val="CA2EE848"/>
    <w:lvl w:ilvl="0" w:tplc="AD68092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E94B7F"/>
    <w:multiLevelType w:val="hybridMultilevel"/>
    <w:tmpl w:val="7CE4A6D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35D59D3"/>
    <w:multiLevelType w:val="hybridMultilevel"/>
    <w:tmpl w:val="B2ACE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972CBC"/>
    <w:multiLevelType w:val="hybridMultilevel"/>
    <w:tmpl w:val="1E5ACA3A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>
    <w:nsid w:val="5A774E2C"/>
    <w:multiLevelType w:val="hybridMultilevel"/>
    <w:tmpl w:val="E0E8B962"/>
    <w:lvl w:ilvl="0" w:tplc="150249B4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>
    <w:nsid w:val="5F70054E"/>
    <w:multiLevelType w:val="hybridMultilevel"/>
    <w:tmpl w:val="94F884F2"/>
    <w:lvl w:ilvl="0" w:tplc="04150003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cs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E820EC"/>
    <w:multiLevelType w:val="hybridMultilevel"/>
    <w:tmpl w:val="7F847FE8"/>
    <w:lvl w:ilvl="0" w:tplc="AD68092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9E7068"/>
    <w:multiLevelType w:val="hybridMultilevel"/>
    <w:tmpl w:val="639835B8"/>
    <w:lvl w:ilvl="0" w:tplc="DCA8A6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445E32"/>
    <w:multiLevelType w:val="multilevel"/>
    <w:tmpl w:val="FF70059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6">
    <w:nsid w:val="656067EC"/>
    <w:multiLevelType w:val="hybridMultilevel"/>
    <w:tmpl w:val="EF344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DC4DE4"/>
    <w:multiLevelType w:val="hybridMultilevel"/>
    <w:tmpl w:val="FDD479B0"/>
    <w:lvl w:ilvl="0" w:tplc="0415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F6173D"/>
    <w:multiLevelType w:val="hybridMultilevel"/>
    <w:tmpl w:val="3A10D720"/>
    <w:lvl w:ilvl="0" w:tplc="0415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5217FE"/>
    <w:multiLevelType w:val="hybridMultilevel"/>
    <w:tmpl w:val="7CE4A6D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709B2A37"/>
    <w:multiLevelType w:val="hybridMultilevel"/>
    <w:tmpl w:val="FAD08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8666A7"/>
    <w:multiLevelType w:val="hybridMultilevel"/>
    <w:tmpl w:val="7CE4A6D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FA1073D"/>
    <w:multiLevelType w:val="hybridMultilevel"/>
    <w:tmpl w:val="A442F08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13"/>
  </w:num>
  <w:num w:numId="4">
    <w:abstractNumId w:val="27"/>
  </w:num>
  <w:num w:numId="5">
    <w:abstractNumId w:val="12"/>
  </w:num>
  <w:num w:numId="6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22"/>
  </w:num>
  <w:num w:numId="9">
    <w:abstractNumId w:val="32"/>
  </w:num>
  <w:num w:numId="10">
    <w:abstractNumId w:val="6"/>
  </w:num>
  <w:num w:numId="11">
    <w:abstractNumId w:val="14"/>
  </w:num>
  <w:num w:numId="12">
    <w:abstractNumId w:val="24"/>
  </w:num>
  <w:num w:numId="13">
    <w:abstractNumId w:val="2"/>
  </w:num>
  <w:num w:numId="14">
    <w:abstractNumId w:val="4"/>
  </w:num>
  <w:num w:numId="15">
    <w:abstractNumId w:val="20"/>
  </w:num>
  <w:num w:numId="16">
    <w:abstractNumId w:val="19"/>
  </w:num>
  <w:num w:numId="17">
    <w:abstractNumId w:val="3"/>
  </w:num>
  <w:num w:numId="18">
    <w:abstractNumId w:val="17"/>
  </w:num>
  <w:num w:numId="19">
    <w:abstractNumId w:val="23"/>
  </w:num>
  <w:num w:numId="20">
    <w:abstractNumId w:val="26"/>
  </w:num>
  <w:num w:numId="21">
    <w:abstractNumId w:val="10"/>
  </w:num>
  <w:num w:numId="22">
    <w:abstractNumId w:val="16"/>
  </w:num>
  <w:num w:numId="23">
    <w:abstractNumId w:val="7"/>
  </w:num>
  <w:num w:numId="24">
    <w:abstractNumId w:val="8"/>
  </w:num>
  <w:num w:numId="25">
    <w:abstractNumId w:val="30"/>
  </w:num>
  <w:num w:numId="26">
    <w:abstractNumId w:val="21"/>
  </w:num>
  <w:num w:numId="27">
    <w:abstractNumId w:val="9"/>
  </w:num>
  <w:num w:numId="28">
    <w:abstractNumId w:val="0"/>
  </w:num>
  <w:num w:numId="29">
    <w:abstractNumId w:val="5"/>
  </w:num>
  <w:num w:numId="30">
    <w:abstractNumId w:val="15"/>
  </w:num>
  <w:num w:numId="31">
    <w:abstractNumId w:val="18"/>
  </w:num>
  <w:num w:numId="32">
    <w:abstractNumId w:val="29"/>
  </w:num>
  <w:num w:numId="33">
    <w:abstractNumId w:val="1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567"/>
  <w:autoHyphenation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F80"/>
    <w:rsid w:val="000118DB"/>
    <w:rsid w:val="00046DCC"/>
    <w:rsid w:val="00065115"/>
    <w:rsid w:val="00080865"/>
    <w:rsid w:val="000812AF"/>
    <w:rsid w:val="0008306C"/>
    <w:rsid w:val="000E17E5"/>
    <w:rsid w:val="000E266A"/>
    <w:rsid w:val="001018DB"/>
    <w:rsid w:val="00114FDB"/>
    <w:rsid w:val="00120302"/>
    <w:rsid w:val="001235D1"/>
    <w:rsid w:val="00131158"/>
    <w:rsid w:val="00131FB8"/>
    <w:rsid w:val="00144F87"/>
    <w:rsid w:val="001472A0"/>
    <w:rsid w:val="00157E87"/>
    <w:rsid w:val="00164DE7"/>
    <w:rsid w:val="00171761"/>
    <w:rsid w:val="00173DB7"/>
    <w:rsid w:val="00176230"/>
    <w:rsid w:val="00196BD6"/>
    <w:rsid w:val="00197980"/>
    <w:rsid w:val="001A105C"/>
    <w:rsid w:val="001A3C37"/>
    <w:rsid w:val="001A5F03"/>
    <w:rsid w:val="001C6DD7"/>
    <w:rsid w:val="001E1891"/>
    <w:rsid w:val="001F0EF9"/>
    <w:rsid w:val="00206C89"/>
    <w:rsid w:val="00206FF2"/>
    <w:rsid w:val="00207EF6"/>
    <w:rsid w:val="002243EB"/>
    <w:rsid w:val="00231F7C"/>
    <w:rsid w:val="00260C45"/>
    <w:rsid w:val="00290F6C"/>
    <w:rsid w:val="00292DAC"/>
    <w:rsid w:val="002978C6"/>
    <w:rsid w:val="002A0CBA"/>
    <w:rsid w:val="002B0CF2"/>
    <w:rsid w:val="002B3ECC"/>
    <w:rsid w:val="002C2AB2"/>
    <w:rsid w:val="002E3B77"/>
    <w:rsid w:val="002E6266"/>
    <w:rsid w:val="002F4E4D"/>
    <w:rsid w:val="0034343C"/>
    <w:rsid w:val="00356A4E"/>
    <w:rsid w:val="003579F0"/>
    <w:rsid w:val="003724A7"/>
    <w:rsid w:val="003745F9"/>
    <w:rsid w:val="00383AE8"/>
    <w:rsid w:val="0038742D"/>
    <w:rsid w:val="00392EBF"/>
    <w:rsid w:val="003B5DD1"/>
    <w:rsid w:val="003C102F"/>
    <w:rsid w:val="003C2097"/>
    <w:rsid w:val="003D4166"/>
    <w:rsid w:val="003E110B"/>
    <w:rsid w:val="003F0889"/>
    <w:rsid w:val="00403EA3"/>
    <w:rsid w:val="00425146"/>
    <w:rsid w:val="00441504"/>
    <w:rsid w:val="00447251"/>
    <w:rsid w:val="00451DA7"/>
    <w:rsid w:val="00454BE8"/>
    <w:rsid w:val="00454D3E"/>
    <w:rsid w:val="004640EC"/>
    <w:rsid w:val="00466C73"/>
    <w:rsid w:val="004765BC"/>
    <w:rsid w:val="00476F80"/>
    <w:rsid w:val="00482BFE"/>
    <w:rsid w:val="00490A8C"/>
    <w:rsid w:val="0049541E"/>
    <w:rsid w:val="00496EB4"/>
    <w:rsid w:val="00496F2C"/>
    <w:rsid w:val="004A7F72"/>
    <w:rsid w:val="004B662B"/>
    <w:rsid w:val="004B6C0C"/>
    <w:rsid w:val="004C042F"/>
    <w:rsid w:val="004D5C95"/>
    <w:rsid w:val="004F1137"/>
    <w:rsid w:val="004F6337"/>
    <w:rsid w:val="00513931"/>
    <w:rsid w:val="00527B7D"/>
    <w:rsid w:val="00531B03"/>
    <w:rsid w:val="00540B8E"/>
    <w:rsid w:val="005462D3"/>
    <w:rsid w:val="00571115"/>
    <w:rsid w:val="00581437"/>
    <w:rsid w:val="00582896"/>
    <w:rsid w:val="005B362F"/>
    <w:rsid w:val="005C2111"/>
    <w:rsid w:val="005C2686"/>
    <w:rsid w:val="005C2F46"/>
    <w:rsid w:val="005C747E"/>
    <w:rsid w:val="005D293C"/>
    <w:rsid w:val="005D70D2"/>
    <w:rsid w:val="005F2B0A"/>
    <w:rsid w:val="005F7928"/>
    <w:rsid w:val="00604200"/>
    <w:rsid w:val="006062F2"/>
    <w:rsid w:val="00617296"/>
    <w:rsid w:val="00624162"/>
    <w:rsid w:val="00624325"/>
    <w:rsid w:val="006417A1"/>
    <w:rsid w:val="006651D9"/>
    <w:rsid w:val="00666B38"/>
    <w:rsid w:val="00675BD4"/>
    <w:rsid w:val="006773F0"/>
    <w:rsid w:val="00682230"/>
    <w:rsid w:val="006834A9"/>
    <w:rsid w:val="00685001"/>
    <w:rsid w:val="00690802"/>
    <w:rsid w:val="006A5743"/>
    <w:rsid w:val="006B5958"/>
    <w:rsid w:val="006C1B61"/>
    <w:rsid w:val="006F2944"/>
    <w:rsid w:val="006F5E46"/>
    <w:rsid w:val="006F6004"/>
    <w:rsid w:val="006F6B54"/>
    <w:rsid w:val="00746301"/>
    <w:rsid w:val="00750FF4"/>
    <w:rsid w:val="0075615C"/>
    <w:rsid w:val="00760E92"/>
    <w:rsid w:val="007720CE"/>
    <w:rsid w:val="00783E5B"/>
    <w:rsid w:val="007C3B0A"/>
    <w:rsid w:val="007D5E5D"/>
    <w:rsid w:val="007D6B26"/>
    <w:rsid w:val="007E1FAF"/>
    <w:rsid w:val="007E666D"/>
    <w:rsid w:val="007F00BC"/>
    <w:rsid w:val="007F137C"/>
    <w:rsid w:val="007F670F"/>
    <w:rsid w:val="00801C93"/>
    <w:rsid w:val="00804CD1"/>
    <w:rsid w:val="00813A11"/>
    <w:rsid w:val="00826396"/>
    <w:rsid w:val="008279D2"/>
    <w:rsid w:val="008327E7"/>
    <w:rsid w:val="00836919"/>
    <w:rsid w:val="008460BF"/>
    <w:rsid w:val="008522A8"/>
    <w:rsid w:val="008604C0"/>
    <w:rsid w:val="0086100C"/>
    <w:rsid w:val="00863F13"/>
    <w:rsid w:val="00871FD5"/>
    <w:rsid w:val="00872F72"/>
    <w:rsid w:val="0089459B"/>
    <w:rsid w:val="00894F9D"/>
    <w:rsid w:val="008A1A14"/>
    <w:rsid w:val="008A2154"/>
    <w:rsid w:val="008B0854"/>
    <w:rsid w:val="008B2185"/>
    <w:rsid w:val="008D0A5D"/>
    <w:rsid w:val="008D3420"/>
    <w:rsid w:val="008E29D7"/>
    <w:rsid w:val="008E2F92"/>
    <w:rsid w:val="008F67DF"/>
    <w:rsid w:val="008F7B08"/>
    <w:rsid w:val="009246C7"/>
    <w:rsid w:val="0095229A"/>
    <w:rsid w:val="00960DED"/>
    <w:rsid w:val="00964F96"/>
    <w:rsid w:val="0096728C"/>
    <w:rsid w:val="009A42D0"/>
    <w:rsid w:val="009A7C44"/>
    <w:rsid w:val="009C0500"/>
    <w:rsid w:val="009C5D20"/>
    <w:rsid w:val="009D3F41"/>
    <w:rsid w:val="009E551B"/>
    <w:rsid w:val="009F70C7"/>
    <w:rsid w:val="009F7C62"/>
    <w:rsid w:val="00A071B5"/>
    <w:rsid w:val="00A07DAB"/>
    <w:rsid w:val="00A10A4B"/>
    <w:rsid w:val="00A15126"/>
    <w:rsid w:val="00A16933"/>
    <w:rsid w:val="00A3013E"/>
    <w:rsid w:val="00A34C23"/>
    <w:rsid w:val="00A61E40"/>
    <w:rsid w:val="00A623C1"/>
    <w:rsid w:val="00A74EF5"/>
    <w:rsid w:val="00A9164D"/>
    <w:rsid w:val="00AA316F"/>
    <w:rsid w:val="00AB0D4A"/>
    <w:rsid w:val="00AB124A"/>
    <w:rsid w:val="00AB3EF2"/>
    <w:rsid w:val="00AB4C4C"/>
    <w:rsid w:val="00AB70ED"/>
    <w:rsid w:val="00AC0C83"/>
    <w:rsid w:val="00AC3A1E"/>
    <w:rsid w:val="00AE75A8"/>
    <w:rsid w:val="00AF729C"/>
    <w:rsid w:val="00AF7577"/>
    <w:rsid w:val="00B04FB8"/>
    <w:rsid w:val="00B076AF"/>
    <w:rsid w:val="00B21052"/>
    <w:rsid w:val="00B24FB4"/>
    <w:rsid w:val="00B323B4"/>
    <w:rsid w:val="00B53D8A"/>
    <w:rsid w:val="00B54701"/>
    <w:rsid w:val="00B67A54"/>
    <w:rsid w:val="00B76773"/>
    <w:rsid w:val="00B77127"/>
    <w:rsid w:val="00B94529"/>
    <w:rsid w:val="00BB185F"/>
    <w:rsid w:val="00BC4576"/>
    <w:rsid w:val="00BD549D"/>
    <w:rsid w:val="00BD6278"/>
    <w:rsid w:val="00BE718A"/>
    <w:rsid w:val="00BF4B43"/>
    <w:rsid w:val="00C17E70"/>
    <w:rsid w:val="00C4199D"/>
    <w:rsid w:val="00C42020"/>
    <w:rsid w:val="00C45732"/>
    <w:rsid w:val="00C56150"/>
    <w:rsid w:val="00C56AC1"/>
    <w:rsid w:val="00C707AE"/>
    <w:rsid w:val="00C708DB"/>
    <w:rsid w:val="00C70B45"/>
    <w:rsid w:val="00C844F4"/>
    <w:rsid w:val="00CC5FAF"/>
    <w:rsid w:val="00CE1EAB"/>
    <w:rsid w:val="00CE2B32"/>
    <w:rsid w:val="00CE2DAD"/>
    <w:rsid w:val="00CE2F41"/>
    <w:rsid w:val="00CE5E35"/>
    <w:rsid w:val="00CE62D1"/>
    <w:rsid w:val="00CF7102"/>
    <w:rsid w:val="00D12D45"/>
    <w:rsid w:val="00D1538A"/>
    <w:rsid w:val="00D217F1"/>
    <w:rsid w:val="00D301B3"/>
    <w:rsid w:val="00D373E8"/>
    <w:rsid w:val="00D51251"/>
    <w:rsid w:val="00D57C51"/>
    <w:rsid w:val="00D63092"/>
    <w:rsid w:val="00D91949"/>
    <w:rsid w:val="00D926F0"/>
    <w:rsid w:val="00DB5BC7"/>
    <w:rsid w:val="00DC2CF0"/>
    <w:rsid w:val="00DC69E5"/>
    <w:rsid w:val="00DD409F"/>
    <w:rsid w:val="00DD610F"/>
    <w:rsid w:val="00DD71F6"/>
    <w:rsid w:val="00DE260C"/>
    <w:rsid w:val="00DF0B11"/>
    <w:rsid w:val="00DF35C1"/>
    <w:rsid w:val="00E025F5"/>
    <w:rsid w:val="00E06648"/>
    <w:rsid w:val="00E07CFF"/>
    <w:rsid w:val="00E25216"/>
    <w:rsid w:val="00E30579"/>
    <w:rsid w:val="00E34271"/>
    <w:rsid w:val="00E35863"/>
    <w:rsid w:val="00E468A7"/>
    <w:rsid w:val="00E519D4"/>
    <w:rsid w:val="00E73A73"/>
    <w:rsid w:val="00E76844"/>
    <w:rsid w:val="00E80064"/>
    <w:rsid w:val="00E8051C"/>
    <w:rsid w:val="00EC0269"/>
    <w:rsid w:val="00ED1885"/>
    <w:rsid w:val="00ED3D13"/>
    <w:rsid w:val="00ED529D"/>
    <w:rsid w:val="00ED777D"/>
    <w:rsid w:val="00F00429"/>
    <w:rsid w:val="00F01781"/>
    <w:rsid w:val="00F0282E"/>
    <w:rsid w:val="00F0795A"/>
    <w:rsid w:val="00F3270A"/>
    <w:rsid w:val="00F34344"/>
    <w:rsid w:val="00F34AB4"/>
    <w:rsid w:val="00F402A1"/>
    <w:rsid w:val="00F42108"/>
    <w:rsid w:val="00F448C7"/>
    <w:rsid w:val="00F63509"/>
    <w:rsid w:val="00F7138E"/>
    <w:rsid w:val="00F73ADB"/>
    <w:rsid w:val="00F73DE0"/>
    <w:rsid w:val="00F74A84"/>
    <w:rsid w:val="00F74BDE"/>
    <w:rsid w:val="00F766A0"/>
    <w:rsid w:val="00F777CD"/>
    <w:rsid w:val="00F83F13"/>
    <w:rsid w:val="00FA1EA9"/>
    <w:rsid w:val="00FC194E"/>
    <w:rsid w:val="00FC1CC7"/>
    <w:rsid w:val="00FC40F0"/>
    <w:rsid w:val="00FD24B6"/>
    <w:rsid w:val="00FE70FA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F8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76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Strong">
    <w:name w:val="Strong"/>
    <w:basedOn w:val="DefaultParagraphFont"/>
    <w:uiPriority w:val="22"/>
    <w:qFormat/>
    <w:rsid w:val="00476F80"/>
    <w:rPr>
      <w:b/>
      <w:bCs/>
    </w:rPr>
  </w:style>
  <w:style w:type="paragraph" w:styleId="ListParagraph">
    <w:name w:val="List Paragraph"/>
    <w:basedOn w:val="Normal"/>
    <w:uiPriority w:val="34"/>
    <w:qFormat/>
    <w:rsid w:val="00476F80"/>
    <w:pPr>
      <w:ind w:left="720"/>
      <w:contextualSpacing/>
    </w:pPr>
  </w:style>
  <w:style w:type="character" w:styleId="Hyperlink">
    <w:name w:val="Hyperlink"/>
    <w:basedOn w:val="DefaultParagraphFont"/>
    <w:rsid w:val="00476F8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476F8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IndentChar">
    <w:name w:val="Body Text Indent Char"/>
    <w:basedOn w:val="DefaultParagraphFont"/>
    <w:link w:val="BodyTextIndent"/>
    <w:rsid w:val="00476F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">
    <w:name w:val="tekst"/>
    <w:basedOn w:val="Normal"/>
    <w:rsid w:val="00476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Spacing">
    <w:name w:val="No Spacing"/>
    <w:uiPriority w:val="1"/>
    <w:qFormat/>
    <w:rsid w:val="001472A0"/>
    <w:rPr>
      <w:sz w:val="22"/>
      <w:szCs w:val="22"/>
      <w:lang w:eastAsia="en-US"/>
    </w:rPr>
  </w:style>
  <w:style w:type="paragraph" w:customStyle="1" w:styleId="Normalny1">
    <w:name w:val="Normalny1"/>
    <w:rsid w:val="00496EB4"/>
    <w:pPr>
      <w:spacing w:after="200" w:line="276" w:lineRule="auto"/>
    </w:pPr>
    <w:rPr>
      <w:rFonts w:ascii="Lucida Grande" w:eastAsia="ヒラギノ角ゴ Pro W3" w:hAnsi="Lucida Grande"/>
      <w:color w:val="000000"/>
      <w:sz w:val="22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B9452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452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9452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4529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4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529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66B3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6B38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66B3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F8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76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Strong">
    <w:name w:val="Strong"/>
    <w:basedOn w:val="DefaultParagraphFont"/>
    <w:uiPriority w:val="22"/>
    <w:qFormat/>
    <w:rsid w:val="00476F80"/>
    <w:rPr>
      <w:b/>
      <w:bCs/>
    </w:rPr>
  </w:style>
  <w:style w:type="paragraph" w:styleId="ListParagraph">
    <w:name w:val="List Paragraph"/>
    <w:basedOn w:val="Normal"/>
    <w:uiPriority w:val="34"/>
    <w:qFormat/>
    <w:rsid w:val="00476F80"/>
    <w:pPr>
      <w:ind w:left="720"/>
      <w:contextualSpacing/>
    </w:pPr>
  </w:style>
  <w:style w:type="character" w:styleId="Hyperlink">
    <w:name w:val="Hyperlink"/>
    <w:basedOn w:val="DefaultParagraphFont"/>
    <w:rsid w:val="00476F8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476F8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IndentChar">
    <w:name w:val="Body Text Indent Char"/>
    <w:basedOn w:val="DefaultParagraphFont"/>
    <w:link w:val="BodyTextIndent"/>
    <w:rsid w:val="00476F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">
    <w:name w:val="tekst"/>
    <w:basedOn w:val="Normal"/>
    <w:rsid w:val="00476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Spacing">
    <w:name w:val="No Spacing"/>
    <w:uiPriority w:val="1"/>
    <w:qFormat/>
    <w:rsid w:val="001472A0"/>
    <w:rPr>
      <w:sz w:val="22"/>
      <w:szCs w:val="22"/>
      <w:lang w:eastAsia="en-US"/>
    </w:rPr>
  </w:style>
  <w:style w:type="paragraph" w:customStyle="1" w:styleId="Normalny1">
    <w:name w:val="Normalny1"/>
    <w:rsid w:val="00496EB4"/>
    <w:pPr>
      <w:spacing w:after="200" w:line="276" w:lineRule="auto"/>
    </w:pPr>
    <w:rPr>
      <w:rFonts w:ascii="Lucida Grande" w:eastAsia="ヒラギノ角ゴ Pro W3" w:hAnsi="Lucida Grande"/>
      <w:color w:val="000000"/>
      <w:sz w:val="22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B9452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452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9452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4529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4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529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66B3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6B38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66B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97D53-9533-4DF3-B327-484D09AEB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2257</Words>
  <Characters>13548</Characters>
  <Application>Microsoft Office Word</Application>
  <DocSecurity>0</DocSecurity>
  <Lines>112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gaman.pl</Company>
  <LinksUpToDate>false</LinksUpToDate>
  <CharactersWithSpaces>15774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Tomasz Trejderowski</cp:lastModifiedBy>
  <cp:revision>19</cp:revision>
  <cp:lastPrinted>2013-09-25T07:29:00Z</cp:lastPrinted>
  <dcterms:created xsi:type="dcterms:W3CDTF">2015-05-10T14:47:00Z</dcterms:created>
  <dcterms:modified xsi:type="dcterms:W3CDTF">2020-10-16T08:00:00Z</dcterms:modified>
</cp:coreProperties>
</file>